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0478" w14:textId="77777777" w:rsidR="005C091F" w:rsidRPr="003866F9" w:rsidRDefault="005C091F" w:rsidP="005B082F">
      <w:pPr>
        <w:pStyle w:val="Heading1"/>
        <w:rPr>
          <w:caps/>
        </w:rPr>
      </w:pPr>
      <w:r w:rsidRPr="003866F9">
        <w:rPr>
          <w:caps/>
        </w:rPr>
        <w:t>The ethics of foreign policy: A framework</w:t>
      </w:r>
    </w:p>
    <w:p w14:paraId="7DE05C50" w14:textId="77777777" w:rsidR="005C091F" w:rsidRPr="003866F9" w:rsidRDefault="005C091F" w:rsidP="005B082F">
      <w:pPr>
        <w:widowControl w:val="0"/>
        <w:autoSpaceDE w:val="0"/>
        <w:autoSpaceDN w:val="0"/>
        <w:adjustRightInd w:val="0"/>
        <w:spacing w:after="0" w:line="240" w:lineRule="auto"/>
        <w:jc w:val="center"/>
        <w:rPr>
          <w:rFonts w:ascii="Times New Roman" w:hAnsi="Times New Roman"/>
          <w:sz w:val="24"/>
          <w:szCs w:val="24"/>
        </w:rPr>
      </w:pPr>
    </w:p>
    <w:p w14:paraId="2342587C" w14:textId="05DF0227" w:rsidR="007B1D5E" w:rsidRPr="003866F9" w:rsidRDefault="007B1D5E" w:rsidP="005B082F">
      <w:pPr>
        <w:widowControl w:val="0"/>
        <w:autoSpaceDE w:val="0"/>
        <w:autoSpaceDN w:val="0"/>
        <w:adjustRightInd w:val="0"/>
        <w:spacing w:after="0" w:line="240" w:lineRule="auto"/>
        <w:rPr>
          <w:rFonts w:ascii="Times New Roman" w:hAnsi="Times New Roman"/>
          <w:sz w:val="24"/>
          <w:szCs w:val="24"/>
        </w:rPr>
      </w:pPr>
      <w:r w:rsidRPr="005B082F">
        <w:rPr>
          <w:rFonts w:ascii="Times New Roman" w:hAnsi="Times New Roman"/>
          <w:i/>
          <w:iCs/>
          <w:sz w:val="24"/>
          <w:szCs w:val="24"/>
        </w:rPr>
        <w:t>James Pattison</w:t>
      </w:r>
      <w:r w:rsidR="00C154C1">
        <w:rPr>
          <w:rStyle w:val="FootnoteReference"/>
          <w:rFonts w:ascii="Times New Roman" w:hAnsi="Times New Roman"/>
          <w:sz w:val="24"/>
          <w:szCs w:val="24"/>
        </w:rPr>
        <w:footnoteReference w:id="1"/>
      </w:r>
    </w:p>
    <w:p w14:paraId="4349446B" w14:textId="77777777" w:rsidR="007B1D5E" w:rsidRPr="003866F9" w:rsidRDefault="007B1D5E" w:rsidP="005B082F">
      <w:pPr>
        <w:widowControl w:val="0"/>
        <w:autoSpaceDE w:val="0"/>
        <w:autoSpaceDN w:val="0"/>
        <w:adjustRightInd w:val="0"/>
        <w:spacing w:after="0" w:line="240" w:lineRule="auto"/>
        <w:jc w:val="center"/>
        <w:rPr>
          <w:rFonts w:ascii="Times New Roman" w:hAnsi="Times New Roman"/>
          <w:sz w:val="24"/>
          <w:szCs w:val="24"/>
        </w:rPr>
      </w:pPr>
    </w:p>
    <w:p w14:paraId="370FDD79" w14:textId="77777777" w:rsidR="00C154C1" w:rsidRPr="005B082F" w:rsidRDefault="00C154C1" w:rsidP="00C154C1">
      <w:pPr>
        <w:spacing w:after="0" w:line="240" w:lineRule="auto"/>
        <w:rPr>
          <w:rFonts w:ascii="Times New Roman" w:eastAsia="Times New Roman" w:hAnsi="Times New Roman"/>
          <w:i/>
          <w:iCs/>
          <w:sz w:val="24"/>
          <w:szCs w:val="24"/>
          <w:lang w:val="en-US" w:eastAsia="zh-CN"/>
        </w:rPr>
      </w:pPr>
      <w:r w:rsidRPr="005B082F">
        <w:rPr>
          <w:rFonts w:ascii="Times New Roman" w:eastAsia="Times New Roman" w:hAnsi="Times New Roman"/>
          <w:i/>
          <w:iCs/>
          <w:color w:val="222222"/>
          <w:sz w:val="24"/>
          <w:szCs w:val="24"/>
          <w:shd w:val="clear" w:color="auto" w:fill="FFFFFF"/>
          <w:lang w:val="en-US" w:eastAsia="zh-CN"/>
        </w:rPr>
        <w:t>Despite the numerous frameworks for assessing ethical issues within foreign policy, more general accounts on the ethics of foreign policy that unite these various areas have not yet emerged. This article therefore aims to sketch a general framework for the ethics of foreign policy, which I call the “Pragmatic Approach”. In doing so, it considers why Just War Theory is not suitable as the basis for a framework for the ethics of foreign policy. It also shows how the Pragmatic Approach can be used to make judgements on three different foreign policy issues: the ethics of signing a new trade deal, the ethics of negotiating with unfriendly states, and the ethics of launching drone strikes.</w:t>
      </w:r>
    </w:p>
    <w:p w14:paraId="6B15BE97" w14:textId="77777777" w:rsidR="00790D2C" w:rsidRPr="00A40EC8" w:rsidRDefault="00790D2C" w:rsidP="005B082F">
      <w:pPr>
        <w:spacing w:line="240" w:lineRule="auto"/>
      </w:pPr>
    </w:p>
    <w:p w14:paraId="77AF1A16" w14:textId="69E64B94" w:rsidR="007B1D5E" w:rsidRPr="003866F9" w:rsidRDefault="007B1D5E" w:rsidP="005B082F">
      <w:pPr>
        <w:spacing w:line="240" w:lineRule="auto"/>
        <w:jc w:val="center"/>
      </w:pPr>
      <w:r w:rsidRPr="00790D2C">
        <w:rPr>
          <w:rFonts w:ascii="Times New Roman" w:hAnsi="Times New Roman"/>
          <w:b/>
          <w:sz w:val="24"/>
          <w:szCs w:val="24"/>
        </w:rPr>
        <w:t>Introduction</w:t>
      </w:r>
    </w:p>
    <w:p w14:paraId="1388A492" w14:textId="3401039F" w:rsidR="003866F9" w:rsidRPr="003866F9" w:rsidRDefault="005C091F"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The past </w:t>
      </w:r>
      <w:r w:rsidR="007B1D5E" w:rsidRPr="003866F9">
        <w:rPr>
          <w:rFonts w:ascii="Times New Roman" w:hAnsi="Times New Roman"/>
          <w:sz w:val="24"/>
          <w:szCs w:val="24"/>
        </w:rPr>
        <w:t xml:space="preserve">three decades </w:t>
      </w:r>
      <w:r w:rsidRPr="003866F9">
        <w:rPr>
          <w:rFonts w:ascii="Times New Roman" w:hAnsi="Times New Roman"/>
          <w:sz w:val="24"/>
          <w:szCs w:val="24"/>
        </w:rPr>
        <w:t>have seen a rapid expansion of the field of international ethics. Numerous issues have been subject to sustained and detailed analysis, including the ethics of war and humanitarian intervention, the dut</w:t>
      </w:r>
      <w:r w:rsidR="00F77528">
        <w:rPr>
          <w:rFonts w:ascii="Times New Roman" w:hAnsi="Times New Roman"/>
          <w:sz w:val="24"/>
          <w:szCs w:val="24"/>
        </w:rPr>
        <w:t>y</w:t>
      </w:r>
      <w:r w:rsidRPr="003866F9">
        <w:rPr>
          <w:rFonts w:ascii="Times New Roman" w:hAnsi="Times New Roman"/>
          <w:sz w:val="24"/>
          <w:szCs w:val="24"/>
        </w:rPr>
        <w:t xml:space="preserve"> to </w:t>
      </w:r>
      <w:r w:rsidR="009D1FA3" w:rsidRPr="003866F9">
        <w:rPr>
          <w:rFonts w:ascii="Times New Roman" w:hAnsi="Times New Roman"/>
          <w:sz w:val="24"/>
          <w:szCs w:val="24"/>
        </w:rPr>
        <w:t>tackle</w:t>
      </w:r>
      <w:r w:rsidRPr="003866F9">
        <w:rPr>
          <w:rFonts w:ascii="Times New Roman" w:hAnsi="Times New Roman"/>
          <w:sz w:val="24"/>
          <w:szCs w:val="24"/>
        </w:rPr>
        <w:t xml:space="preserve"> global poverty, the responsibility to </w:t>
      </w:r>
      <w:r w:rsidR="009D1FA3" w:rsidRPr="003866F9">
        <w:rPr>
          <w:rFonts w:ascii="Times New Roman" w:hAnsi="Times New Roman"/>
          <w:sz w:val="24"/>
          <w:szCs w:val="24"/>
        </w:rPr>
        <w:t>mitigate</w:t>
      </w:r>
      <w:r w:rsidRPr="003866F9">
        <w:rPr>
          <w:rFonts w:ascii="Times New Roman" w:hAnsi="Times New Roman"/>
          <w:sz w:val="24"/>
          <w:szCs w:val="24"/>
        </w:rPr>
        <w:t xml:space="preserve"> climate change, the legitimacy of international institutions, </w:t>
      </w:r>
      <w:r w:rsidR="00F16D9E" w:rsidRPr="003866F9">
        <w:rPr>
          <w:rFonts w:ascii="Times New Roman" w:hAnsi="Times New Roman"/>
          <w:sz w:val="24"/>
          <w:szCs w:val="24"/>
        </w:rPr>
        <w:t xml:space="preserve">the ethics of humanitarian aid, </w:t>
      </w:r>
      <w:r w:rsidRPr="003866F9">
        <w:rPr>
          <w:rFonts w:ascii="Times New Roman" w:hAnsi="Times New Roman"/>
          <w:sz w:val="24"/>
          <w:szCs w:val="24"/>
        </w:rPr>
        <w:t>and</w:t>
      </w:r>
      <w:r w:rsidR="002E3CCD" w:rsidRPr="003866F9">
        <w:rPr>
          <w:rFonts w:ascii="Times New Roman" w:hAnsi="Times New Roman"/>
          <w:sz w:val="24"/>
          <w:szCs w:val="24"/>
        </w:rPr>
        <w:t xml:space="preserve"> the</w:t>
      </w:r>
      <w:r w:rsidR="00F77528">
        <w:rPr>
          <w:rFonts w:ascii="Times New Roman" w:hAnsi="Times New Roman"/>
          <w:sz w:val="24"/>
          <w:szCs w:val="24"/>
        </w:rPr>
        <w:t xml:space="preserve"> global responsibility</w:t>
      </w:r>
      <w:r w:rsidRPr="003866F9">
        <w:rPr>
          <w:rFonts w:ascii="Times New Roman" w:hAnsi="Times New Roman"/>
          <w:sz w:val="24"/>
          <w:szCs w:val="24"/>
        </w:rPr>
        <w:t xml:space="preserve"> toward migrants</w:t>
      </w:r>
      <w:r w:rsidR="00C51B06">
        <w:rPr>
          <w:rFonts w:ascii="Times New Roman" w:hAnsi="Times New Roman"/>
          <w:sz w:val="24"/>
          <w:szCs w:val="24"/>
        </w:rPr>
        <w:t>.</w:t>
      </w:r>
      <w:r w:rsidR="003866F9" w:rsidRPr="003866F9">
        <w:rPr>
          <w:rStyle w:val="EndnoteReference"/>
          <w:rFonts w:ascii="Times New Roman" w:hAnsi="Times New Roman"/>
          <w:sz w:val="24"/>
          <w:szCs w:val="24"/>
        </w:rPr>
        <w:endnoteReference w:id="1"/>
      </w:r>
      <w:r w:rsidR="003866F9" w:rsidRPr="003866F9">
        <w:rPr>
          <w:rFonts w:ascii="Times New Roman" w:hAnsi="Times New Roman"/>
          <w:sz w:val="24"/>
          <w:szCs w:val="24"/>
        </w:rPr>
        <w:t xml:space="preserve"> However,</w:t>
      </w:r>
      <w:r w:rsidR="00C51B06">
        <w:rPr>
          <w:rFonts w:ascii="Times New Roman" w:hAnsi="Times New Roman"/>
          <w:sz w:val="24"/>
          <w:szCs w:val="24"/>
        </w:rPr>
        <w:t xml:space="preserve"> d</w:t>
      </w:r>
      <w:r w:rsidR="00F77528" w:rsidRPr="003866F9">
        <w:rPr>
          <w:rFonts w:ascii="Times New Roman" w:hAnsi="Times New Roman"/>
          <w:sz w:val="24"/>
          <w:szCs w:val="24"/>
        </w:rPr>
        <w:t>espite the countless frameworks for assessing particular issues within foreign policy</w:t>
      </w:r>
      <w:r w:rsidR="00F77528">
        <w:rPr>
          <w:rFonts w:ascii="Times New Roman" w:hAnsi="Times New Roman"/>
          <w:sz w:val="24"/>
          <w:szCs w:val="24"/>
        </w:rPr>
        <w:t xml:space="preserve">, </w:t>
      </w:r>
      <w:r w:rsidR="003866F9" w:rsidRPr="003866F9">
        <w:rPr>
          <w:rFonts w:ascii="Times New Roman" w:hAnsi="Times New Roman"/>
          <w:sz w:val="24"/>
          <w:szCs w:val="24"/>
        </w:rPr>
        <w:t xml:space="preserve">more </w:t>
      </w:r>
      <w:r w:rsidR="003866F9" w:rsidRPr="003866F9">
        <w:rPr>
          <w:rFonts w:ascii="Times New Roman" w:hAnsi="Times New Roman"/>
          <w:i/>
          <w:sz w:val="24"/>
          <w:szCs w:val="24"/>
        </w:rPr>
        <w:t>general</w:t>
      </w:r>
      <w:r w:rsidR="003866F9" w:rsidRPr="003866F9">
        <w:rPr>
          <w:rFonts w:ascii="Times New Roman" w:hAnsi="Times New Roman"/>
          <w:sz w:val="24"/>
          <w:szCs w:val="24"/>
        </w:rPr>
        <w:t xml:space="preserve"> accounts o</w:t>
      </w:r>
      <w:r w:rsidR="00F77528">
        <w:rPr>
          <w:rFonts w:ascii="Times New Roman" w:hAnsi="Times New Roman"/>
          <w:sz w:val="24"/>
          <w:szCs w:val="24"/>
        </w:rPr>
        <w:t>n</w:t>
      </w:r>
      <w:r w:rsidR="003866F9" w:rsidRPr="003866F9">
        <w:rPr>
          <w:rFonts w:ascii="Times New Roman" w:hAnsi="Times New Roman"/>
          <w:sz w:val="24"/>
          <w:szCs w:val="24"/>
        </w:rPr>
        <w:t xml:space="preserve"> the ethics of foreign policy that unite these various areas</w:t>
      </w:r>
      <w:r w:rsidR="00F77528">
        <w:rPr>
          <w:rFonts w:ascii="Times New Roman" w:hAnsi="Times New Roman"/>
          <w:sz w:val="24"/>
          <w:szCs w:val="24"/>
        </w:rPr>
        <w:t xml:space="preserve"> have not yet emerged</w:t>
      </w:r>
      <w:r w:rsidR="003866F9" w:rsidRPr="003866F9">
        <w:rPr>
          <w:rFonts w:ascii="Times New Roman" w:hAnsi="Times New Roman"/>
          <w:sz w:val="24"/>
          <w:szCs w:val="24"/>
        </w:rPr>
        <w:t xml:space="preserve">. This is to a large degree because </w:t>
      </w:r>
      <w:r w:rsidR="00F77528">
        <w:rPr>
          <w:rFonts w:ascii="Times New Roman" w:hAnsi="Times New Roman"/>
          <w:sz w:val="24"/>
          <w:szCs w:val="24"/>
        </w:rPr>
        <w:t xml:space="preserve">given the complexity of the debates surrounding issues in international ethics, </w:t>
      </w:r>
      <w:r w:rsidR="003866F9" w:rsidRPr="003866F9">
        <w:rPr>
          <w:rFonts w:ascii="Times New Roman" w:hAnsi="Times New Roman"/>
          <w:sz w:val="24"/>
          <w:szCs w:val="24"/>
        </w:rPr>
        <w:t xml:space="preserve">scholars often </w:t>
      </w:r>
      <w:r w:rsidR="00F77528">
        <w:rPr>
          <w:rFonts w:ascii="Times New Roman" w:hAnsi="Times New Roman"/>
          <w:sz w:val="24"/>
          <w:szCs w:val="24"/>
        </w:rPr>
        <w:t xml:space="preserve">choose to </w:t>
      </w:r>
      <w:r w:rsidR="003866F9" w:rsidRPr="003866F9">
        <w:rPr>
          <w:rFonts w:ascii="Times New Roman" w:hAnsi="Times New Roman"/>
          <w:sz w:val="24"/>
          <w:szCs w:val="24"/>
        </w:rPr>
        <w:t xml:space="preserve">focus on </w:t>
      </w:r>
      <w:r w:rsidR="00B718BF">
        <w:rPr>
          <w:rFonts w:ascii="Times New Roman" w:hAnsi="Times New Roman"/>
          <w:sz w:val="24"/>
          <w:szCs w:val="24"/>
        </w:rPr>
        <w:t>specific</w:t>
      </w:r>
      <w:r w:rsidR="00B718BF" w:rsidRPr="003866F9">
        <w:rPr>
          <w:rFonts w:ascii="Times New Roman" w:hAnsi="Times New Roman"/>
          <w:sz w:val="24"/>
          <w:szCs w:val="24"/>
        </w:rPr>
        <w:t xml:space="preserve"> </w:t>
      </w:r>
      <w:r w:rsidR="003866F9" w:rsidRPr="003866F9">
        <w:rPr>
          <w:rFonts w:ascii="Times New Roman" w:hAnsi="Times New Roman"/>
          <w:sz w:val="24"/>
          <w:szCs w:val="24"/>
        </w:rPr>
        <w:t>issue</w:t>
      </w:r>
      <w:r w:rsidR="00F77528">
        <w:rPr>
          <w:rFonts w:ascii="Times New Roman" w:hAnsi="Times New Roman"/>
          <w:sz w:val="24"/>
          <w:szCs w:val="24"/>
        </w:rPr>
        <w:t>s</w:t>
      </w:r>
      <w:r w:rsidR="003866F9" w:rsidRPr="003866F9">
        <w:rPr>
          <w:rFonts w:ascii="Times New Roman" w:hAnsi="Times New Roman"/>
          <w:sz w:val="24"/>
          <w:szCs w:val="24"/>
        </w:rPr>
        <w:t>.</w:t>
      </w:r>
      <w:r w:rsidR="003866F9" w:rsidRPr="003866F9">
        <w:rPr>
          <w:rStyle w:val="EndnoteReference"/>
          <w:rFonts w:ascii="Times New Roman" w:hAnsi="Times New Roman"/>
          <w:sz w:val="24"/>
          <w:szCs w:val="24"/>
        </w:rPr>
        <w:endnoteReference w:id="2"/>
      </w:r>
      <w:r w:rsidR="003866F9" w:rsidRPr="003866F9">
        <w:rPr>
          <w:rFonts w:ascii="Times New Roman" w:hAnsi="Times New Roman"/>
          <w:sz w:val="24"/>
          <w:szCs w:val="24"/>
        </w:rPr>
        <w:t xml:space="preserve"> </w:t>
      </w:r>
    </w:p>
    <w:p w14:paraId="7C1E4223" w14:textId="4914CE93"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aim of this article is to sketch a </w:t>
      </w:r>
      <w:r w:rsidR="00F77528">
        <w:rPr>
          <w:rFonts w:ascii="Times New Roman" w:hAnsi="Times New Roman"/>
          <w:sz w:val="24"/>
          <w:szCs w:val="24"/>
        </w:rPr>
        <w:t xml:space="preserve">general </w:t>
      </w:r>
      <w:r w:rsidRPr="003866F9">
        <w:rPr>
          <w:rFonts w:ascii="Times New Roman" w:hAnsi="Times New Roman"/>
          <w:sz w:val="24"/>
          <w:szCs w:val="24"/>
        </w:rPr>
        <w:t>framework</w:t>
      </w:r>
      <w:r w:rsidR="00F77528">
        <w:rPr>
          <w:rFonts w:ascii="Times New Roman" w:hAnsi="Times New Roman"/>
          <w:sz w:val="24"/>
          <w:szCs w:val="24"/>
        </w:rPr>
        <w:t xml:space="preserve"> for </w:t>
      </w:r>
      <w:r w:rsidR="00F832E2">
        <w:rPr>
          <w:rFonts w:ascii="Times New Roman" w:hAnsi="Times New Roman"/>
          <w:sz w:val="24"/>
          <w:szCs w:val="24"/>
        </w:rPr>
        <w:t xml:space="preserve">the </w:t>
      </w:r>
      <w:r w:rsidR="00F77528">
        <w:rPr>
          <w:rFonts w:ascii="Times New Roman" w:hAnsi="Times New Roman"/>
          <w:sz w:val="24"/>
          <w:szCs w:val="24"/>
        </w:rPr>
        <w:t>ethics</w:t>
      </w:r>
      <w:r w:rsidR="00F832E2">
        <w:rPr>
          <w:rFonts w:ascii="Times New Roman" w:hAnsi="Times New Roman"/>
          <w:sz w:val="24"/>
          <w:szCs w:val="24"/>
        </w:rPr>
        <w:t xml:space="preserve"> of foreign policy</w:t>
      </w:r>
      <w:r w:rsidRPr="003866F9">
        <w:rPr>
          <w:rFonts w:ascii="Times New Roman" w:hAnsi="Times New Roman"/>
          <w:sz w:val="24"/>
          <w:szCs w:val="24"/>
        </w:rPr>
        <w:t xml:space="preserve">. I present what I call the </w:t>
      </w:r>
      <w:r w:rsidR="00AB0147">
        <w:rPr>
          <w:rFonts w:ascii="Times New Roman" w:hAnsi="Times New Roman"/>
          <w:sz w:val="24"/>
          <w:szCs w:val="24"/>
        </w:rPr>
        <w:t>“</w:t>
      </w:r>
      <w:r w:rsidRPr="003866F9">
        <w:rPr>
          <w:rFonts w:ascii="Times New Roman" w:hAnsi="Times New Roman"/>
          <w:sz w:val="24"/>
          <w:szCs w:val="24"/>
        </w:rPr>
        <w:t>Pragmatic Approach</w:t>
      </w:r>
      <w:r w:rsidR="00AB0147">
        <w:rPr>
          <w:rFonts w:ascii="Times New Roman" w:hAnsi="Times New Roman"/>
          <w:sz w:val="24"/>
          <w:szCs w:val="24"/>
        </w:rPr>
        <w:t>”</w:t>
      </w:r>
      <w:r w:rsidRPr="003866F9">
        <w:rPr>
          <w:rFonts w:ascii="Times New Roman" w:hAnsi="Times New Roman"/>
          <w:sz w:val="24"/>
          <w:szCs w:val="24"/>
        </w:rPr>
        <w:t xml:space="preserve">. As we will see, </w:t>
      </w:r>
      <w:r w:rsidR="00F77528">
        <w:rPr>
          <w:rFonts w:ascii="Times New Roman" w:hAnsi="Times New Roman"/>
          <w:sz w:val="24"/>
          <w:szCs w:val="24"/>
        </w:rPr>
        <w:t>this framework</w:t>
      </w:r>
      <w:r w:rsidRPr="003866F9">
        <w:rPr>
          <w:rFonts w:ascii="Times New Roman" w:hAnsi="Times New Roman"/>
          <w:sz w:val="24"/>
          <w:szCs w:val="24"/>
        </w:rPr>
        <w:t xml:space="preserve"> is pragmatic in that it gives significant weight to instrumentalist concerns,</w:t>
      </w:r>
      <w:r w:rsidR="00D751E5">
        <w:rPr>
          <w:rFonts w:ascii="Times New Roman" w:hAnsi="Times New Roman"/>
          <w:sz w:val="24"/>
          <w:szCs w:val="24"/>
        </w:rPr>
        <w:t xml:space="preserve"> accounts for</w:t>
      </w:r>
      <w:r w:rsidRPr="003866F9">
        <w:rPr>
          <w:rFonts w:ascii="Times New Roman" w:hAnsi="Times New Roman"/>
          <w:sz w:val="24"/>
          <w:szCs w:val="24"/>
        </w:rPr>
        <w:t xml:space="preserve"> the non</w:t>
      </w:r>
      <w:r w:rsidR="00F77528">
        <w:rPr>
          <w:rFonts w:ascii="Times New Roman" w:hAnsi="Times New Roman"/>
          <w:sz w:val="24"/>
          <w:szCs w:val="24"/>
        </w:rPr>
        <w:t>-</w:t>
      </w:r>
      <w:r w:rsidRPr="003866F9">
        <w:rPr>
          <w:rFonts w:ascii="Times New Roman" w:hAnsi="Times New Roman"/>
          <w:sz w:val="24"/>
          <w:szCs w:val="24"/>
        </w:rPr>
        <w:t>ideal nature of the contemporary global system,</w:t>
      </w:r>
      <w:r w:rsidR="00790D2C">
        <w:rPr>
          <w:rFonts w:ascii="Times New Roman" w:hAnsi="Times New Roman"/>
          <w:sz w:val="24"/>
          <w:szCs w:val="24"/>
        </w:rPr>
        <w:t xml:space="preserve"> </w:t>
      </w:r>
      <w:r w:rsidRPr="003866F9">
        <w:rPr>
          <w:rFonts w:ascii="Times New Roman" w:hAnsi="Times New Roman"/>
          <w:sz w:val="24"/>
          <w:szCs w:val="24"/>
        </w:rPr>
        <w:t xml:space="preserve">and focuses on contingent rather than necessary features. </w:t>
      </w:r>
    </w:p>
    <w:p w14:paraId="2FDC3566" w14:textId="55BC80CE" w:rsidR="003866F9" w:rsidRPr="003866F9" w:rsidRDefault="003866F9" w:rsidP="005B082F">
      <w:pPr>
        <w:pStyle w:val="BodyText"/>
        <w:ind w:firstLine="720"/>
      </w:pPr>
      <w:r w:rsidRPr="003866F9">
        <w:t>In what follows, I first consider the best existing candidate to form the basis for a general framework for the ethics of foreign policy—Just War Theory—and show why it does not work in this role. I then outline the Pragmatic Approach</w:t>
      </w:r>
      <w:r w:rsidR="000D62A7">
        <w:t>, which</w:t>
      </w:r>
      <w:r w:rsidRPr="003866F9">
        <w:t xml:space="preserve"> highlights five central considerations. These considerations form the basis for seven more action-guiding principles. In the final section, </w:t>
      </w:r>
      <w:r w:rsidRPr="003866F9">
        <w:lastRenderedPageBreak/>
        <w:t xml:space="preserve">I show how the Pragmatic Approach can be used to make judgements </w:t>
      </w:r>
      <w:r w:rsidR="000D62A7">
        <w:t>o</w:t>
      </w:r>
      <w:r w:rsidRPr="003866F9">
        <w:t xml:space="preserve">n three different foreign policy issues: the ethics of </w:t>
      </w:r>
      <w:r w:rsidR="000D62A7">
        <w:t>signing</w:t>
      </w:r>
      <w:r w:rsidRPr="003866F9">
        <w:t xml:space="preserve"> a new trade deal, the ethics of negotiating with unfriendly states, and the ethics of launching drone strikes.</w:t>
      </w:r>
      <w:r w:rsidRPr="003866F9">
        <w:rPr>
          <w:rStyle w:val="EndnoteReference"/>
        </w:rPr>
        <w:endnoteReference w:id="3"/>
      </w:r>
      <w:r w:rsidRPr="003866F9">
        <w:t xml:space="preserve"> </w:t>
      </w:r>
    </w:p>
    <w:p w14:paraId="2DF9471F"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093AEA7C" w14:textId="3442523E" w:rsidR="00C51B06" w:rsidRPr="00C51B06" w:rsidRDefault="003866F9" w:rsidP="005B082F">
      <w:pPr>
        <w:pStyle w:val="Heading1"/>
        <w:jc w:val="center"/>
      </w:pPr>
      <w:r w:rsidRPr="003866F9">
        <w:t>Just War Theory and the Ethics of Foreign Policy</w:t>
      </w:r>
    </w:p>
    <w:p w14:paraId="653498D2" w14:textId="77777777" w:rsidR="00C51B06" w:rsidRDefault="00C51B06" w:rsidP="00C51B06">
      <w:pPr>
        <w:widowControl w:val="0"/>
        <w:autoSpaceDE w:val="0"/>
        <w:autoSpaceDN w:val="0"/>
        <w:adjustRightInd w:val="0"/>
        <w:spacing w:after="0" w:line="240" w:lineRule="auto"/>
        <w:jc w:val="both"/>
        <w:rPr>
          <w:rFonts w:ascii="Times New Roman" w:hAnsi="Times New Roman"/>
          <w:sz w:val="24"/>
          <w:szCs w:val="24"/>
        </w:rPr>
      </w:pPr>
    </w:p>
    <w:p w14:paraId="315DC936" w14:textId="6F59DB0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The leading framework in international ethics comes from Just War Theory. Just War </w:t>
      </w:r>
      <w:r w:rsidR="00311BEB">
        <w:rPr>
          <w:rFonts w:ascii="Times New Roman" w:hAnsi="Times New Roman"/>
          <w:sz w:val="24"/>
          <w:szCs w:val="24"/>
        </w:rPr>
        <w:t>t</w:t>
      </w:r>
      <w:r w:rsidRPr="003866F9">
        <w:rPr>
          <w:rFonts w:ascii="Times New Roman" w:hAnsi="Times New Roman"/>
          <w:sz w:val="24"/>
          <w:szCs w:val="24"/>
        </w:rPr>
        <w:t xml:space="preserve">heorists offer a clear set of principles to govern the resort to war—the principles of </w:t>
      </w:r>
      <w:r w:rsidRPr="003866F9">
        <w:rPr>
          <w:rFonts w:ascii="Times New Roman" w:hAnsi="Times New Roman"/>
          <w:i/>
          <w:iCs/>
          <w:sz w:val="24"/>
          <w:szCs w:val="24"/>
        </w:rPr>
        <w:t>jus ad bellum—</w:t>
      </w:r>
      <w:r w:rsidRPr="003866F9">
        <w:rPr>
          <w:rFonts w:ascii="Times New Roman" w:hAnsi="Times New Roman"/>
          <w:sz w:val="24"/>
          <w:szCs w:val="24"/>
        </w:rPr>
        <w:t xml:space="preserve">and its conduct—the principles of </w:t>
      </w:r>
      <w:r w:rsidRPr="003866F9">
        <w:rPr>
          <w:rFonts w:ascii="Times New Roman" w:hAnsi="Times New Roman"/>
          <w:i/>
          <w:iCs/>
          <w:sz w:val="24"/>
          <w:szCs w:val="24"/>
        </w:rPr>
        <w:t>jus in bello</w:t>
      </w:r>
      <w:r w:rsidRPr="003866F9">
        <w:rPr>
          <w:rFonts w:ascii="Times New Roman" w:hAnsi="Times New Roman"/>
          <w:sz w:val="24"/>
          <w:szCs w:val="24"/>
        </w:rPr>
        <w:t>.</w:t>
      </w:r>
      <w:r w:rsidRPr="003866F9">
        <w:rPr>
          <w:rStyle w:val="EndnoteReference"/>
          <w:rFonts w:ascii="Times New Roman" w:hAnsi="Times New Roman"/>
          <w:sz w:val="24"/>
          <w:szCs w:val="24"/>
        </w:rPr>
        <w:endnoteReference w:id="4"/>
      </w:r>
      <w:r w:rsidRPr="003866F9">
        <w:rPr>
          <w:rFonts w:ascii="Times New Roman" w:hAnsi="Times New Roman"/>
          <w:sz w:val="24"/>
          <w:szCs w:val="24"/>
        </w:rPr>
        <w:t xml:space="preserve"> These principles have been widely discussed and invoked, including by leading politicians, such as in the U</w:t>
      </w:r>
      <w:r w:rsidR="00F860DD">
        <w:rPr>
          <w:rFonts w:ascii="Times New Roman" w:hAnsi="Times New Roman"/>
          <w:sz w:val="24"/>
          <w:szCs w:val="24"/>
        </w:rPr>
        <w:t>.</w:t>
      </w:r>
      <w:r w:rsidRPr="003866F9">
        <w:rPr>
          <w:rFonts w:ascii="Times New Roman" w:hAnsi="Times New Roman"/>
          <w:sz w:val="24"/>
          <w:szCs w:val="24"/>
        </w:rPr>
        <w:t>S</w:t>
      </w:r>
      <w:r w:rsidR="00F860DD">
        <w:rPr>
          <w:rFonts w:ascii="Times New Roman" w:hAnsi="Times New Roman"/>
          <w:sz w:val="24"/>
          <w:szCs w:val="24"/>
        </w:rPr>
        <w:t>.</w:t>
      </w:r>
      <w:r w:rsidRPr="003866F9">
        <w:rPr>
          <w:rFonts w:ascii="Times New Roman" w:hAnsi="Times New Roman"/>
          <w:sz w:val="24"/>
          <w:szCs w:val="24"/>
        </w:rPr>
        <w:t xml:space="preserve"> </w:t>
      </w:r>
      <w:r w:rsidR="00EB57E1">
        <w:rPr>
          <w:rFonts w:ascii="Times New Roman" w:hAnsi="Times New Roman"/>
          <w:sz w:val="24"/>
          <w:szCs w:val="24"/>
        </w:rPr>
        <w:t>p</w:t>
      </w:r>
      <w:r w:rsidRPr="003866F9">
        <w:rPr>
          <w:rFonts w:ascii="Times New Roman" w:hAnsi="Times New Roman"/>
          <w:sz w:val="24"/>
          <w:szCs w:val="24"/>
        </w:rPr>
        <w:t>residential debates.</w:t>
      </w:r>
      <w:r w:rsidRPr="003866F9">
        <w:rPr>
          <w:rStyle w:val="EndnoteReference"/>
          <w:rFonts w:ascii="Times New Roman" w:hAnsi="Times New Roman"/>
          <w:sz w:val="24"/>
          <w:szCs w:val="24"/>
        </w:rPr>
        <w:endnoteReference w:id="5"/>
      </w:r>
      <w:r w:rsidRPr="003866F9">
        <w:rPr>
          <w:rFonts w:ascii="Times New Roman" w:hAnsi="Times New Roman"/>
          <w:sz w:val="24"/>
          <w:szCs w:val="24"/>
        </w:rPr>
        <w:t xml:space="preserve"> They have also informed other frameworks. For instance, the</w:t>
      </w:r>
      <w:r w:rsidR="00EB57E1">
        <w:rPr>
          <w:rFonts w:ascii="Times New Roman" w:hAnsi="Times New Roman"/>
          <w:sz w:val="24"/>
          <w:szCs w:val="24"/>
        </w:rPr>
        <w:t>se principles</w:t>
      </w:r>
      <w:r w:rsidRPr="003866F9">
        <w:rPr>
          <w:rFonts w:ascii="Times New Roman" w:hAnsi="Times New Roman"/>
          <w:sz w:val="24"/>
          <w:szCs w:val="24"/>
        </w:rPr>
        <w:t xml:space="preserve"> inform the </w:t>
      </w:r>
      <w:r w:rsidR="00AB0147">
        <w:rPr>
          <w:rFonts w:ascii="Times New Roman" w:hAnsi="Times New Roman"/>
          <w:sz w:val="24"/>
          <w:szCs w:val="24"/>
        </w:rPr>
        <w:t>“</w:t>
      </w:r>
      <w:r w:rsidRPr="003866F9">
        <w:rPr>
          <w:rFonts w:ascii="Times New Roman" w:hAnsi="Times New Roman"/>
          <w:sz w:val="24"/>
          <w:szCs w:val="24"/>
        </w:rPr>
        <w:t>precautionary principles</w:t>
      </w:r>
      <w:r w:rsidR="00AB0147">
        <w:rPr>
          <w:rFonts w:ascii="Times New Roman" w:hAnsi="Times New Roman"/>
          <w:sz w:val="24"/>
          <w:szCs w:val="24"/>
        </w:rPr>
        <w:t>”</w:t>
      </w:r>
      <w:r w:rsidRPr="003866F9">
        <w:rPr>
          <w:rFonts w:ascii="Times New Roman" w:hAnsi="Times New Roman"/>
          <w:sz w:val="24"/>
          <w:szCs w:val="24"/>
        </w:rPr>
        <w:t xml:space="preserve"> of the International Commission on Intervention and State Sovereignty (ICISS) that first proposed the Responsibility to Protect (R2P) doctrine.</w:t>
      </w:r>
      <w:r w:rsidRPr="003866F9">
        <w:rPr>
          <w:rStyle w:val="EndnoteReference"/>
          <w:rFonts w:ascii="Times New Roman" w:hAnsi="Times New Roman"/>
          <w:sz w:val="24"/>
          <w:szCs w:val="24"/>
        </w:rPr>
        <w:endnoteReference w:id="6"/>
      </w:r>
      <w:r w:rsidRPr="003866F9">
        <w:rPr>
          <w:rFonts w:ascii="Times New Roman" w:hAnsi="Times New Roman"/>
          <w:sz w:val="24"/>
          <w:szCs w:val="24"/>
        </w:rPr>
        <w:t xml:space="preserve"> </w:t>
      </w:r>
    </w:p>
    <w:p w14:paraId="1AE41C75" w14:textId="7450FA91" w:rsidR="009C079D" w:rsidRPr="003866F9" w:rsidRDefault="00F860DD" w:rsidP="005B082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The following s</w:t>
      </w:r>
      <w:r w:rsidR="003866F9" w:rsidRPr="003866F9">
        <w:rPr>
          <w:rFonts w:ascii="Times New Roman" w:hAnsi="Times New Roman"/>
          <w:sz w:val="24"/>
          <w:szCs w:val="24"/>
        </w:rPr>
        <w:t xml:space="preserve">ix principles are widely thought as central to </w:t>
      </w:r>
      <w:r w:rsidR="003866F9" w:rsidRPr="003866F9">
        <w:rPr>
          <w:rFonts w:ascii="Times New Roman" w:hAnsi="Times New Roman"/>
          <w:i/>
          <w:sz w:val="24"/>
          <w:szCs w:val="24"/>
        </w:rPr>
        <w:t>jus ad bellum</w:t>
      </w:r>
      <w:r>
        <w:rPr>
          <w:rFonts w:ascii="Times New Roman" w:hAnsi="Times New Roman"/>
          <w:sz w:val="24"/>
          <w:szCs w:val="24"/>
        </w:rPr>
        <w:t>:</w:t>
      </w:r>
    </w:p>
    <w:p w14:paraId="0D309E73"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p>
    <w:p w14:paraId="1D3B6777"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(1) There must be just cause for resort to war. </w:t>
      </w:r>
    </w:p>
    <w:p w14:paraId="0AFCF0DD"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(2) Those waging war must have the right intention. </w:t>
      </w:r>
    </w:p>
    <w:p w14:paraId="24B0FD58"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(3) Those waging war should possess the legitimate authority to do so. </w:t>
      </w:r>
    </w:p>
    <w:p w14:paraId="34F3CF25"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(4) There must be a reasonable chance of success. </w:t>
      </w:r>
    </w:p>
    <w:p w14:paraId="085E7E6F"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(5) War must be a proportionate response.</w:t>
      </w:r>
    </w:p>
    <w:p w14:paraId="2C252072"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(6) War should be the last resort. </w:t>
      </w:r>
    </w:p>
    <w:p w14:paraId="275A9121"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587E5F0D"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There are three central principles of </w:t>
      </w:r>
      <w:r w:rsidRPr="003866F9">
        <w:rPr>
          <w:rFonts w:ascii="Times New Roman" w:hAnsi="Times New Roman"/>
          <w:i/>
          <w:sz w:val="24"/>
          <w:szCs w:val="24"/>
        </w:rPr>
        <w:t>jus in bello</w:t>
      </w:r>
      <w:r w:rsidRPr="003866F9">
        <w:rPr>
          <w:rFonts w:ascii="Times New Roman" w:hAnsi="Times New Roman"/>
          <w:sz w:val="24"/>
          <w:szCs w:val="24"/>
        </w:rPr>
        <w:t>:</w:t>
      </w:r>
    </w:p>
    <w:p w14:paraId="03115B2E"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4BE3A4F0" w14:textId="6450B43E" w:rsidR="003866F9" w:rsidRPr="003866F9" w:rsidRDefault="003866F9" w:rsidP="005B082F">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Force must discriminate in targeting between combatants and </w:t>
      </w:r>
      <w:r w:rsidR="00AB0147" w:rsidRPr="003866F9">
        <w:rPr>
          <w:rFonts w:ascii="Times New Roman" w:hAnsi="Times New Roman"/>
          <w:sz w:val="24"/>
          <w:szCs w:val="24"/>
        </w:rPr>
        <w:t>non-combatants</w:t>
      </w:r>
      <w:r w:rsidRPr="003866F9">
        <w:rPr>
          <w:rFonts w:ascii="Times New Roman" w:hAnsi="Times New Roman"/>
          <w:sz w:val="24"/>
          <w:szCs w:val="24"/>
        </w:rPr>
        <w:t>.</w:t>
      </w:r>
    </w:p>
    <w:p w14:paraId="773B71FD" w14:textId="071FA79D" w:rsidR="003866F9" w:rsidRPr="003866F9" w:rsidRDefault="003866F9" w:rsidP="005B082F">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Any harm to </w:t>
      </w:r>
      <w:r w:rsidR="00AB0147" w:rsidRPr="003866F9">
        <w:rPr>
          <w:rFonts w:ascii="Times New Roman" w:hAnsi="Times New Roman"/>
          <w:sz w:val="24"/>
          <w:szCs w:val="24"/>
        </w:rPr>
        <w:t>non-combatants</w:t>
      </w:r>
      <w:r w:rsidRPr="003866F9">
        <w:rPr>
          <w:rFonts w:ascii="Times New Roman" w:hAnsi="Times New Roman"/>
          <w:sz w:val="24"/>
          <w:szCs w:val="24"/>
        </w:rPr>
        <w:t xml:space="preserve"> should be proportionate to the military advantage expected. </w:t>
      </w:r>
    </w:p>
    <w:p w14:paraId="3E90EFD8" w14:textId="646DD387" w:rsidR="003866F9" w:rsidRPr="003866F9" w:rsidRDefault="003866F9" w:rsidP="005B082F">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Any harm to </w:t>
      </w:r>
      <w:r w:rsidR="00AB0147" w:rsidRPr="003866F9">
        <w:rPr>
          <w:rFonts w:ascii="Times New Roman" w:hAnsi="Times New Roman"/>
          <w:sz w:val="24"/>
          <w:szCs w:val="24"/>
        </w:rPr>
        <w:t>non-combatants</w:t>
      </w:r>
      <w:r w:rsidRPr="003866F9">
        <w:rPr>
          <w:rFonts w:ascii="Times New Roman" w:hAnsi="Times New Roman"/>
          <w:sz w:val="24"/>
          <w:szCs w:val="24"/>
        </w:rPr>
        <w:t xml:space="preserve"> should be necessary to the pursuit of the military objective.</w:t>
      </w:r>
    </w:p>
    <w:p w14:paraId="594E11E6" w14:textId="77777777" w:rsidR="003866F9" w:rsidRPr="003866F9" w:rsidRDefault="003866F9" w:rsidP="005B082F">
      <w:pPr>
        <w:widowControl w:val="0"/>
        <w:autoSpaceDE w:val="0"/>
        <w:autoSpaceDN w:val="0"/>
        <w:adjustRightInd w:val="0"/>
        <w:spacing w:after="0" w:line="240" w:lineRule="auto"/>
        <w:ind w:left="720"/>
        <w:jc w:val="both"/>
        <w:rPr>
          <w:rFonts w:ascii="Times New Roman" w:hAnsi="Times New Roman"/>
          <w:sz w:val="24"/>
          <w:szCs w:val="24"/>
        </w:rPr>
      </w:pPr>
    </w:p>
    <w:p w14:paraId="23119BFE" w14:textId="04EA9BD9"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ab/>
        <w:t>These principles have several attractive features, which make them a potential candidate for the basis of a foreign policy ethics in general. First, despite the numerous formulations of these principles, they are largely determinate, with a clear sense of what they require. Second, they are also clearly relevant</w:t>
      </w:r>
      <w:r w:rsidR="00D751E5">
        <w:rPr>
          <w:rFonts w:ascii="Times New Roman" w:hAnsi="Times New Roman"/>
          <w:sz w:val="24"/>
          <w:szCs w:val="24"/>
        </w:rPr>
        <w:t xml:space="preserve">, </w:t>
      </w:r>
      <w:r w:rsidRPr="003866F9">
        <w:rPr>
          <w:rFonts w:ascii="Times New Roman" w:hAnsi="Times New Roman"/>
          <w:sz w:val="24"/>
          <w:szCs w:val="24"/>
        </w:rPr>
        <w:t>at least to war. Third, they have fairly wide appeal</w:t>
      </w:r>
      <w:r w:rsidR="00D751E5">
        <w:rPr>
          <w:rFonts w:ascii="Times New Roman" w:hAnsi="Times New Roman"/>
          <w:sz w:val="24"/>
          <w:szCs w:val="24"/>
        </w:rPr>
        <w:t>;</w:t>
      </w:r>
      <w:r w:rsidRPr="003866F9">
        <w:rPr>
          <w:rFonts w:ascii="Times New Roman" w:hAnsi="Times New Roman"/>
          <w:sz w:val="24"/>
          <w:szCs w:val="24"/>
        </w:rPr>
        <w:t xml:space="preserve"> many of them are distilled into international law and concern features that are widely highlighted in debates about warfare. These principles have also been used to tackle other areas of foreign policy. These include, most notably, the ethics of sanctions and other forcible measures to address aggression. </w:t>
      </w:r>
      <w:r w:rsidR="009C7C3A">
        <w:rPr>
          <w:rFonts w:ascii="Times New Roman" w:hAnsi="Times New Roman"/>
          <w:sz w:val="24"/>
          <w:szCs w:val="24"/>
        </w:rPr>
        <w:t>These applications</w:t>
      </w:r>
      <w:r w:rsidR="00F860DD" w:rsidRPr="003866F9">
        <w:rPr>
          <w:rFonts w:ascii="Times New Roman" w:hAnsi="Times New Roman"/>
          <w:sz w:val="24"/>
          <w:szCs w:val="24"/>
        </w:rPr>
        <w:t xml:space="preserve"> </w:t>
      </w:r>
      <w:r w:rsidR="009C7C3A">
        <w:rPr>
          <w:rFonts w:ascii="Times New Roman" w:hAnsi="Times New Roman"/>
          <w:sz w:val="24"/>
          <w:szCs w:val="24"/>
        </w:rPr>
        <w:t xml:space="preserve">have </w:t>
      </w:r>
      <w:r w:rsidRPr="003866F9">
        <w:rPr>
          <w:rFonts w:ascii="Times New Roman" w:hAnsi="Times New Roman"/>
          <w:sz w:val="24"/>
          <w:szCs w:val="24"/>
        </w:rPr>
        <w:t>had some degree of success, especially when the focus is still on dealing with a particular threat or aggressor.</w:t>
      </w:r>
      <w:r w:rsidRPr="003866F9">
        <w:rPr>
          <w:rStyle w:val="EndnoteReference"/>
          <w:rFonts w:ascii="Times New Roman" w:hAnsi="Times New Roman"/>
          <w:sz w:val="24"/>
          <w:szCs w:val="24"/>
        </w:rPr>
        <w:endnoteReference w:id="7"/>
      </w:r>
      <w:r w:rsidRPr="003866F9">
        <w:rPr>
          <w:rFonts w:ascii="Times New Roman" w:hAnsi="Times New Roman"/>
          <w:sz w:val="24"/>
          <w:szCs w:val="24"/>
        </w:rPr>
        <w:t xml:space="preserve"> </w:t>
      </w:r>
    </w:p>
    <w:p w14:paraId="759A2747" w14:textId="27FFE208" w:rsidR="003866F9" w:rsidRPr="003866F9" w:rsidRDefault="003866F9" w:rsidP="005B082F">
      <w:pPr>
        <w:pStyle w:val="BodyTextIndent"/>
      </w:pPr>
      <w:r w:rsidRPr="003866F9">
        <w:t>However, the standard Just War Theory criteri</w:t>
      </w:r>
      <w:r w:rsidR="009C079D">
        <w:t>a</w:t>
      </w:r>
      <w:r w:rsidRPr="003866F9">
        <w:t xml:space="preserve"> face two notable limitations as a broader basis for the ethics of foreign policy. First, the</w:t>
      </w:r>
      <w:r w:rsidR="00F64ECF">
        <w:t>se criteria</w:t>
      </w:r>
      <w:r w:rsidRPr="003866F9">
        <w:t xml:space="preserve"> are less relevant </w:t>
      </w:r>
      <w:r w:rsidRPr="003866F9">
        <w:rPr>
          <w:i/>
        </w:rPr>
        <w:t>when war is not the issue</w:t>
      </w:r>
      <w:r w:rsidRPr="003866F9">
        <w:t xml:space="preserve"> and, more broadly, when there is not a threat and the use of force is not at stake.</w:t>
      </w:r>
      <w:r w:rsidRPr="003866F9">
        <w:rPr>
          <w:rStyle w:val="EndnoteReference"/>
        </w:rPr>
        <w:endnoteReference w:id="8"/>
      </w:r>
      <w:r w:rsidRPr="003866F9">
        <w:t xml:space="preserve"> This is</w:t>
      </w:r>
      <w:r w:rsidR="00F64ECF">
        <w:t xml:space="preserve"> particularly</w:t>
      </w:r>
      <w:r w:rsidRPr="003866F9">
        <w:t xml:space="preserve"> clear </w:t>
      </w:r>
      <w:r w:rsidR="00F64ECF">
        <w:t>regarding</w:t>
      </w:r>
      <w:r w:rsidR="00F64ECF" w:rsidRPr="003866F9">
        <w:t xml:space="preserve"> </w:t>
      </w:r>
      <w:r w:rsidRPr="003866F9">
        <w:t xml:space="preserve">the principle of just cause, which is often viewed as the most important principle of </w:t>
      </w:r>
      <w:r w:rsidRPr="003866F9">
        <w:rPr>
          <w:i/>
        </w:rPr>
        <w:t>jus ad bellum</w:t>
      </w:r>
      <w:r w:rsidRPr="003866F9">
        <w:t xml:space="preserve">. Why does there need to be a just cause </w:t>
      </w:r>
      <w:r w:rsidR="00F64ECF">
        <w:t>to engage in</w:t>
      </w:r>
      <w:r w:rsidRPr="003866F9">
        <w:t xml:space="preserve"> seemingly noncoercive foreign policy decisions? It seems clear, for instance, that the Trump </w:t>
      </w:r>
      <w:r w:rsidR="00F64ECF">
        <w:t>a</w:t>
      </w:r>
      <w:r w:rsidRPr="003866F9">
        <w:t xml:space="preserve">dministration did not need to meet a just cause condition </w:t>
      </w:r>
      <w:r w:rsidR="00F860DD">
        <w:t>to engage in</w:t>
      </w:r>
      <w:r w:rsidRPr="003866F9">
        <w:t xml:space="preserve"> recent diplomatic meetings with North </w:t>
      </w:r>
      <w:r w:rsidRPr="003866F9">
        <w:lastRenderedPageBreak/>
        <w:t>Korea. Likewise, Canada did not need</w:t>
      </w:r>
      <w:r w:rsidR="00AB0E6C">
        <w:t xml:space="preserve"> a</w:t>
      </w:r>
      <w:r w:rsidRPr="003866F9">
        <w:t xml:space="preserve"> just cause to negotiate its trade deal with the European Union (EU) in 2014. </w:t>
      </w:r>
    </w:p>
    <w:p w14:paraId="35E1BDFD" w14:textId="1A144261" w:rsidR="003866F9" w:rsidRPr="003866F9" w:rsidRDefault="003866F9" w:rsidP="005B082F">
      <w:pPr>
        <w:pStyle w:val="BodyTextIndent"/>
      </w:pPr>
      <w:r w:rsidRPr="003866F9">
        <w:t xml:space="preserve">Second, several </w:t>
      </w:r>
      <w:r w:rsidR="00F64ECF">
        <w:t>Just War Theory</w:t>
      </w:r>
      <w:r w:rsidRPr="003866F9">
        <w:t xml:space="preserve"> criteria </w:t>
      </w:r>
      <w:r w:rsidR="00F860DD">
        <w:t>may be</w:t>
      </w:r>
      <w:r w:rsidRPr="003866F9">
        <w:t xml:space="preserve"> morally problematic</w:t>
      </w:r>
      <w:r w:rsidR="00F64ECF">
        <w:t xml:space="preserve">, </w:t>
      </w:r>
      <w:r w:rsidRPr="003866F9">
        <w:t xml:space="preserve">particularly if they are seen as moral principles that should </w:t>
      </w:r>
      <w:r w:rsidRPr="003866F9">
        <w:rPr>
          <w:i/>
        </w:rPr>
        <w:t>ideally</w:t>
      </w:r>
      <w:r w:rsidRPr="003866F9">
        <w:t xml:space="preserve"> govern war (and foreign policy more generally). For instance, why should war be the last resort if other options, such as economic sanctions, </w:t>
      </w:r>
      <w:r w:rsidR="00F64ECF">
        <w:t xml:space="preserve">can </w:t>
      </w:r>
      <w:r w:rsidRPr="003866F9">
        <w:t xml:space="preserve">cause even more harm? In addition, why should war both have a reasonable prospect of success </w:t>
      </w:r>
      <w:r w:rsidRPr="003866F9">
        <w:rPr>
          <w:i/>
        </w:rPr>
        <w:t>and</w:t>
      </w:r>
      <w:r w:rsidRPr="003866F9">
        <w:t xml:space="preserve"> be a proportionate response</w:t>
      </w:r>
      <w:r w:rsidR="00F860DD">
        <w:t>, when</w:t>
      </w:r>
      <w:r w:rsidRPr="003866F9">
        <w:t xml:space="preserve"> these criteria duplicate the emphasis on consequences? Indeed, the central principles of </w:t>
      </w:r>
      <w:r w:rsidRPr="003866F9">
        <w:rPr>
          <w:i/>
        </w:rPr>
        <w:t>jus in bello</w:t>
      </w:r>
      <w:r w:rsidRPr="003866F9">
        <w:t xml:space="preserve"> have been challenged recently by </w:t>
      </w:r>
      <w:r w:rsidR="00AB0147">
        <w:t>“</w:t>
      </w:r>
      <w:r w:rsidRPr="003866F9">
        <w:t>revisionist</w:t>
      </w:r>
      <w:r w:rsidR="00AB0147">
        <w:t>”</w:t>
      </w:r>
      <w:r w:rsidRPr="003866F9">
        <w:t xml:space="preserve"> Just War Theorists.</w:t>
      </w:r>
      <w:r w:rsidRPr="003866F9">
        <w:rPr>
          <w:rStyle w:val="EndnoteReference"/>
        </w:rPr>
        <w:endnoteReference w:id="9"/>
      </w:r>
      <w:r w:rsidRPr="003866F9">
        <w:t xml:space="preserve"> Th</w:t>
      </w:r>
      <w:r w:rsidR="00F860DD">
        <w:t>e revisionist</w:t>
      </w:r>
      <w:r w:rsidRPr="003866F9">
        <w:t xml:space="preserve"> challenge has been perhaps the most important theoretical </w:t>
      </w:r>
      <w:r w:rsidR="007C6B39">
        <w:t>shift</w:t>
      </w:r>
      <w:r w:rsidR="007C6B39" w:rsidRPr="003866F9">
        <w:t xml:space="preserve"> </w:t>
      </w:r>
      <w:r w:rsidRPr="003866F9">
        <w:t>in international ethics over the past decade. Let us briefly consider this</w:t>
      </w:r>
      <w:r w:rsidR="00C7667E">
        <w:t xml:space="preserve"> challenge</w:t>
      </w:r>
      <w:r w:rsidRPr="003866F9">
        <w:t xml:space="preserve">, </w:t>
      </w:r>
      <w:r w:rsidR="00F860DD">
        <w:t>as an analysis of revisionism in Just War theory</w:t>
      </w:r>
      <w:r w:rsidR="00C7667E">
        <w:t xml:space="preserve"> will help</w:t>
      </w:r>
      <w:r w:rsidRPr="003866F9">
        <w:t xml:space="preserve"> provide guidance </w:t>
      </w:r>
      <w:r w:rsidR="00F860DD">
        <w:t>on establishing</w:t>
      </w:r>
      <w:r w:rsidRPr="003866F9">
        <w:t xml:space="preserve"> a </w:t>
      </w:r>
      <w:r w:rsidR="00F860DD">
        <w:t xml:space="preserve">general </w:t>
      </w:r>
      <w:r w:rsidRPr="003866F9">
        <w:t>framework for the ethics of foreign policy.</w:t>
      </w:r>
    </w:p>
    <w:p w14:paraId="30425BAB" w14:textId="7C3C9BC1" w:rsidR="003866F9" w:rsidRPr="003866F9" w:rsidRDefault="003866F9" w:rsidP="005B082F">
      <w:pPr>
        <w:pStyle w:val="BodyTextIndent"/>
      </w:pPr>
      <w:r w:rsidRPr="003866F9">
        <w:t xml:space="preserve">In brief, revisionists argue that the ethics of war is not </w:t>
      </w:r>
      <w:r w:rsidRPr="003866F9">
        <w:rPr>
          <w:i/>
        </w:rPr>
        <w:t>sui generis</w:t>
      </w:r>
      <w:r w:rsidRPr="003866F9">
        <w:t xml:space="preserve">. </w:t>
      </w:r>
      <w:r w:rsidR="00C7667E">
        <w:t>That is to say, w</w:t>
      </w:r>
      <w:r w:rsidRPr="003866F9">
        <w:t>ar is not a special domain with its own moral rules. Instead, war is governed by the same moral principles that govern other areas of moral and political philosophy, most notably the ethics of interpersonal self-</w:t>
      </w:r>
      <w:r w:rsidRPr="005B082F">
        <w:rPr>
          <w:lang w:val="en-US"/>
        </w:rPr>
        <w:t>defen</w:t>
      </w:r>
      <w:r w:rsidR="002B53B8" w:rsidRPr="005B082F">
        <w:rPr>
          <w:lang w:val="en-US"/>
        </w:rPr>
        <w:t>s</w:t>
      </w:r>
      <w:r w:rsidRPr="005B082F">
        <w:rPr>
          <w:lang w:val="en-US"/>
        </w:rPr>
        <w:t>e</w:t>
      </w:r>
      <w:r w:rsidR="00753AEF">
        <w:t>. T</w:t>
      </w:r>
      <w:r w:rsidR="00C7667E">
        <w:t>herefore</w:t>
      </w:r>
      <w:r w:rsidR="00753AEF">
        <w:t>,</w:t>
      </w:r>
      <w:r w:rsidRPr="003866F9">
        <w:t xml:space="preserve"> the principles of Just War Theory should </w:t>
      </w:r>
      <w:r w:rsidR="00753AEF">
        <w:t>be congruent with</w:t>
      </w:r>
      <w:r w:rsidR="00F860DD">
        <w:t xml:space="preserve"> the </w:t>
      </w:r>
      <w:r w:rsidR="00753AEF">
        <w:t xml:space="preserve">principles </w:t>
      </w:r>
      <w:r w:rsidR="00F860DD">
        <w:t xml:space="preserve">that underpin </w:t>
      </w:r>
      <w:r w:rsidR="00753AEF">
        <w:t xml:space="preserve">other areas </w:t>
      </w:r>
      <w:r w:rsidR="00753AEF" w:rsidRPr="003866F9">
        <w:t>of moral and political philosophy</w:t>
      </w:r>
      <w:r w:rsidRPr="003866F9">
        <w:t xml:space="preserve">. </w:t>
      </w:r>
      <w:r w:rsidR="00C7667E">
        <w:t>Accordingly</w:t>
      </w:r>
      <w:r w:rsidRPr="003866F9">
        <w:t>, revisionists argue that just as innocent individuals are not liable to force in the ethics of self-defen</w:t>
      </w:r>
      <w:r w:rsidR="005B5889">
        <w:t>s</w:t>
      </w:r>
      <w:r w:rsidRPr="003866F9">
        <w:t xml:space="preserve">e, innocent combatants </w:t>
      </w:r>
      <w:r w:rsidR="00C7667E">
        <w:t xml:space="preserve">should </w:t>
      </w:r>
      <w:r w:rsidRPr="003866F9">
        <w:t xml:space="preserve">not be viewed as liable in the ethics of war. Conversely, those who are morally responsible for posing an unjust threat can be deemed liable, even if they are civilians. This </w:t>
      </w:r>
      <w:r w:rsidR="00995257">
        <w:t xml:space="preserve">notion </w:t>
      </w:r>
      <w:r w:rsidRPr="003866F9">
        <w:t>challenges one of the shibboleths of Just War Theory</w:t>
      </w:r>
      <w:r w:rsidR="00995257">
        <w:t xml:space="preserve">: </w:t>
      </w:r>
      <w:r w:rsidRPr="003866F9">
        <w:t xml:space="preserve">that the </w:t>
      </w:r>
      <w:r w:rsidRPr="003866F9">
        <w:rPr>
          <w:i/>
        </w:rPr>
        <w:t xml:space="preserve">jus in bello </w:t>
      </w:r>
      <w:r w:rsidRPr="003866F9">
        <w:t>principle of discrimination should distinguish between combatants and non-combatants</w:t>
      </w:r>
      <w:r w:rsidR="00995257">
        <w:t>, particularly</w:t>
      </w:r>
      <w:r w:rsidRPr="003866F9">
        <w:t xml:space="preserve"> in the </w:t>
      </w:r>
      <w:r w:rsidR="001E7822">
        <w:t>“</w:t>
      </w:r>
      <w:r w:rsidRPr="003866F9">
        <w:rPr>
          <w:i/>
        </w:rPr>
        <w:t>deep</w:t>
      </w:r>
      <w:r w:rsidRPr="003866F9">
        <w:t xml:space="preserve"> </w:t>
      </w:r>
      <w:r w:rsidRPr="003866F9">
        <w:rPr>
          <w:i/>
        </w:rPr>
        <w:t>morality</w:t>
      </w:r>
      <w:r w:rsidR="001E7822">
        <w:t>”</w:t>
      </w:r>
      <w:r w:rsidRPr="003866F9">
        <w:t xml:space="preserve"> of war, the ideal principles that should govern war.</w:t>
      </w:r>
      <w:r w:rsidRPr="003866F9">
        <w:rPr>
          <w:rStyle w:val="EndnoteReference"/>
        </w:rPr>
        <w:endnoteReference w:id="10"/>
      </w:r>
      <w:r w:rsidRPr="003866F9">
        <w:t xml:space="preserve"> </w:t>
      </w:r>
    </w:p>
    <w:p w14:paraId="7CC370E8" w14:textId="47C74B36" w:rsidR="003866F9" w:rsidRPr="003866F9" w:rsidRDefault="003866F9" w:rsidP="005B082F">
      <w:pPr>
        <w:pStyle w:val="BodyTextIndent"/>
      </w:pPr>
      <w:r w:rsidRPr="003866F9">
        <w:t xml:space="preserve">Revisionists tend to admit, however, that although these claims might be correct </w:t>
      </w:r>
      <w:r w:rsidRPr="003866F9">
        <w:rPr>
          <w:i/>
        </w:rPr>
        <w:t>ideally</w:t>
      </w:r>
      <w:r w:rsidRPr="003866F9">
        <w:t xml:space="preserve">, they would be very problematic if put into practice. For instance, soldiers </w:t>
      </w:r>
      <w:r w:rsidR="00995257">
        <w:t xml:space="preserve">could </w:t>
      </w:r>
      <w:r w:rsidRPr="003866F9">
        <w:t xml:space="preserve">increase their targeting of civilians whom they deem as </w:t>
      </w:r>
      <w:r w:rsidR="001E7822">
        <w:t>“</w:t>
      </w:r>
      <w:r w:rsidRPr="003866F9">
        <w:t>liable</w:t>
      </w:r>
      <w:r w:rsidR="00995257">
        <w:t>.</w:t>
      </w:r>
      <w:r w:rsidR="001E7822">
        <w:t>”</w:t>
      </w:r>
      <w:r w:rsidRPr="003866F9">
        <w:t xml:space="preserve"> Accordingly, some revisionists endorse maintaining the standard conventions of </w:t>
      </w:r>
      <w:r w:rsidRPr="003866F9">
        <w:rPr>
          <w:i/>
        </w:rPr>
        <w:t xml:space="preserve">jus in bello </w:t>
      </w:r>
      <w:r w:rsidRPr="003866F9">
        <w:t>in practice.</w:t>
      </w:r>
      <w:r w:rsidRPr="003866F9">
        <w:rPr>
          <w:rStyle w:val="EndnoteReference"/>
        </w:rPr>
        <w:endnoteReference w:id="11"/>
      </w:r>
      <w:r w:rsidRPr="003866F9">
        <w:t xml:space="preserve"> </w:t>
      </w:r>
      <w:r w:rsidR="00753AEF" w:rsidRPr="00753AEF">
        <w:t xml:space="preserve">For instance, </w:t>
      </w:r>
      <w:r w:rsidR="009C7C3A">
        <w:t xml:space="preserve">Jeff </w:t>
      </w:r>
      <w:r w:rsidR="00753AEF" w:rsidRPr="00753AEF">
        <w:t xml:space="preserve">McMahan argues that </w:t>
      </w:r>
      <w:r w:rsidR="00FA2A55" w:rsidRPr="00753AEF">
        <w:t>non-combatant</w:t>
      </w:r>
      <w:r w:rsidR="00753AEF" w:rsidRPr="00753AEF">
        <w:t xml:space="preserve"> immunity should be </w:t>
      </w:r>
      <w:r w:rsidR="00753AEF">
        <w:t>maintained</w:t>
      </w:r>
      <w:r w:rsidR="00753AEF" w:rsidRPr="00753AEF">
        <w:t xml:space="preserve"> because if just combatants </w:t>
      </w:r>
      <w:r w:rsidR="00753AEF">
        <w:t>are permitted to</w:t>
      </w:r>
      <w:r w:rsidR="00753AEF" w:rsidRPr="00753AEF">
        <w:t xml:space="preserve"> use force against </w:t>
      </w:r>
      <w:r w:rsidR="00FA2A55" w:rsidRPr="00753AEF">
        <w:t>non-combatants</w:t>
      </w:r>
      <w:r w:rsidR="00753AEF" w:rsidRPr="00753AEF">
        <w:t xml:space="preserve"> who are liable, combatants</w:t>
      </w:r>
      <w:r w:rsidR="00753AEF">
        <w:t xml:space="preserve"> may</w:t>
      </w:r>
      <w:r w:rsidR="00753AEF" w:rsidRPr="00753AEF">
        <w:t xml:space="preserve"> also use force against </w:t>
      </w:r>
      <w:r w:rsidR="00FA2A55" w:rsidRPr="00753AEF">
        <w:t>non-combatants</w:t>
      </w:r>
      <w:r w:rsidR="00753AEF" w:rsidRPr="00753AEF">
        <w:t xml:space="preserve"> who are not liable.</w:t>
      </w:r>
      <w:r w:rsidR="00753AEF">
        <w:rPr>
          <w:rStyle w:val="EndnoteReference"/>
        </w:rPr>
        <w:endnoteReference w:id="12"/>
      </w:r>
      <w:r w:rsidR="00753AEF">
        <w:t xml:space="preserve"> R</w:t>
      </w:r>
      <w:r w:rsidR="00995257">
        <w:t>evisionis</w:t>
      </w:r>
      <w:r w:rsidR="00753AEF">
        <w:t>ts</w:t>
      </w:r>
      <w:r w:rsidR="00995257">
        <w:t xml:space="preserve"> </w:t>
      </w:r>
      <w:r w:rsidR="00753AEF">
        <w:t xml:space="preserve">argue that their proposed principles </w:t>
      </w:r>
      <w:r w:rsidR="00995257">
        <w:t>should only apply to</w:t>
      </w:r>
      <w:r w:rsidRPr="003866F9">
        <w:t xml:space="preserve"> the deep morality of war, at least </w:t>
      </w:r>
      <w:r w:rsidR="00FA2A55">
        <w:t>initially</w:t>
      </w:r>
      <w:r w:rsidRPr="003866F9">
        <w:t>. To that extent, revisionism lacks practical relevance, at least for the immediate principles that should govern warfare.</w:t>
      </w:r>
      <w:r w:rsidRPr="003866F9">
        <w:rPr>
          <w:rStyle w:val="EndnoteReference"/>
        </w:rPr>
        <w:endnoteReference w:id="13"/>
      </w:r>
      <w:r w:rsidRPr="003866F9">
        <w:t xml:space="preserve"> However, revisionist Just War Theory has two major </w:t>
      </w:r>
      <w:r w:rsidRPr="003866F9">
        <w:rPr>
          <w:i/>
        </w:rPr>
        <w:t>theoretical</w:t>
      </w:r>
      <w:r w:rsidRPr="003866F9">
        <w:t xml:space="preserve"> implications that are useful for developing an ethics of foreign policy more generally. </w:t>
      </w:r>
    </w:p>
    <w:p w14:paraId="70CF608D" w14:textId="38615021" w:rsidR="003866F9" w:rsidRPr="003866F9" w:rsidRDefault="003866F9" w:rsidP="005B082F">
      <w:pPr>
        <w:pStyle w:val="BodyTextIndent"/>
      </w:pPr>
      <w:r w:rsidRPr="003866F9">
        <w:t xml:space="preserve">First, the central revisionist claim that war is not </w:t>
      </w:r>
      <w:r w:rsidRPr="003866F9">
        <w:rPr>
          <w:i/>
        </w:rPr>
        <w:t>sui generis</w:t>
      </w:r>
      <w:r w:rsidRPr="003866F9">
        <w:t xml:space="preserve"> </w:t>
      </w:r>
      <w:r w:rsidR="00F41CD5">
        <w:t>suggests that</w:t>
      </w:r>
      <w:r w:rsidR="00F41CD5" w:rsidRPr="003866F9">
        <w:t xml:space="preserve"> </w:t>
      </w:r>
      <w:r w:rsidRPr="003866F9">
        <w:t>a unified theory of the ethics of foreign policy</w:t>
      </w:r>
      <w:r w:rsidR="00F41CD5">
        <w:t xml:space="preserve"> is necessary</w:t>
      </w:r>
      <w:r w:rsidRPr="003866F9">
        <w:t>. The</w:t>
      </w:r>
      <w:r w:rsidR="00F41CD5">
        <w:t>refore, the</w:t>
      </w:r>
      <w:r w:rsidRPr="003866F9">
        <w:t xml:space="preserve"> principles that govern warfare should be the same as th</w:t>
      </w:r>
      <w:r w:rsidR="00995257">
        <w:t>e principles</w:t>
      </w:r>
      <w:r w:rsidRPr="003866F9">
        <w:t xml:space="preserve"> that govern other areas of foreign policy</w:t>
      </w:r>
      <w:r w:rsidR="00995257">
        <w:t>.</w:t>
      </w:r>
      <w:r w:rsidRPr="003866F9">
        <w:t xml:space="preserve"> </w:t>
      </w:r>
      <w:r w:rsidR="00995257">
        <w:t>T</w:t>
      </w:r>
      <w:r w:rsidRPr="003866F9">
        <w:t>hese</w:t>
      </w:r>
      <w:r w:rsidR="00995257">
        <w:t xml:space="preserve"> principles</w:t>
      </w:r>
      <w:r w:rsidRPr="003866F9">
        <w:t xml:space="preserve"> should be </w:t>
      </w:r>
      <w:r w:rsidRPr="00F41CD5">
        <w:t>continuous with</w:t>
      </w:r>
      <w:r w:rsidRPr="003866F9">
        <w:t xml:space="preserve"> other areas of moral and political philosophy. </w:t>
      </w:r>
    </w:p>
    <w:p w14:paraId="5EB7ED31" w14:textId="00CC3E13"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Second, revisionist analysis has also prompted a re-evaluation of the central principles of </w:t>
      </w:r>
      <w:r w:rsidRPr="003866F9">
        <w:rPr>
          <w:rFonts w:ascii="Times New Roman" w:hAnsi="Times New Roman"/>
          <w:i/>
          <w:sz w:val="24"/>
          <w:szCs w:val="24"/>
        </w:rPr>
        <w:t>jus ad bellum</w:t>
      </w:r>
      <w:r w:rsidRPr="003866F9">
        <w:rPr>
          <w:rFonts w:ascii="Times New Roman" w:hAnsi="Times New Roman"/>
          <w:sz w:val="24"/>
          <w:szCs w:val="24"/>
        </w:rPr>
        <w:t xml:space="preserve">, which is useful </w:t>
      </w:r>
      <w:r w:rsidR="00A40EC8">
        <w:rPr>
          <w:rFonts w:ascii="Times New Roman" w:hAnsi="Times New Roman"/>
          <w:sz w:val="24"/>
          <w:szCs w:val="24"/>
        </w:rPr>
        <w:t>for</w:t>
      </w:r>
      <w:r w:rsidR="00A40EC8" w:rsidRPr="003866F9">
        <w:rPr>
          <w:rFonts w:ascii="Times New Roman" w:hAnsi="Times New Roman"/>
          <w:sz w:val="24"/>
          <w:szCs w:val="24"/>
        </w:rPr>
        <w:t xml:space="preserve"> </w:t>
      </w:r>
      <w:r w:rsidR="001F3D3D">
        <w:rPr>
          <w:rFonts w:ascii="Times New Roman" w:hAnsi="Times New Roman"/>
          <w:sz w:val="24"/>
          <w:szCs w:val="24"/>
        </w:rPr>
        <w:t>examining</w:t>
      </w:r>
      <w:r w:rsidRPr="003866F9">
        <w:rPr>
          <w:rFonts w:ascii="Times New Roman" w:hAnsi="Times New Roman"/>
          <w:sz w:val="24"/>
          <w:szCs w:val="24"/>
        </w:rPr>
        <w:t xml:space="preserve"> the ethics of foreign policy.</w:t>
      </w:r>
      <w:r w:rsidRPr="003866F9">
        <w:rPr>
          <w:rStyle w:val="EndnoteReference"/>
          <w:rFonts w:ascii="Times New Roman" w:hAnsi="Times New Roman"/>
          <w:sz w:val="24"/>
          <w:szCs w:val="24"/>
        </w:rPr>
        <w:endnoteReference w:id="14"/>
      </w:r>
      <w:r w:rsidRPr="003866F9">
        <w:rPr>
          <w:rFonts w:ascii="Times New Roman" w:hAnsi="Times New Roman"/>
          <w:sz w:val="24"/>
          <w:szCs w:val="24"/>
        </w:rPr>
        <w:t xml:space="preserve"> More specifically, ensuing from the revisionist analysis of both </w:t>
      </w:r>
      <w:r w:rsidRPr="003866F9">
        <w:rPr>
          <w:rFonts w:ascii="Times New Roman" w:hAnsi="Times New Roman"/>
          <w:i/>
          <w:sz w:val="24"/>
          <w:szCs w:val="24"/>
        </w:rPr>
        <w:t>jus ad bellum</w:t>
      </w:r>
      <w:r w:rsidRPr="003866F9">
        <w:rPr>
          <w:rFonts w:ascii="Times New Roman" w:hAnsi="Times New Roman"/>
          <w:sz w:val="24"/>
          <w:szCs w:val="24"/>
        </w:rPr>
        <w:t xml:space="preserve"> and </w:t>
      </w:r>
      <w:r w:rsidRPr="003866F9">
        <w:rPr>
          <w:rFonts w:ascii="Times New Roman" w:hAnsi="Times New Roman"/>
          <w:i/>
          <w:sz w:val="24"/>
          <w:szCs w:val="24"/>
        </w:rPr>
        <w:t>jus in bello</w:t>
      </w:r>
      <w:r w:rsidRPr="003866F9">
        <w:rPr>
          <w:rFonts w:ascii="Times New Roman" w:hAnsi="Times New Roman"/>
          <w:sz w:val="24"/>
          <w:szCs w:val="24"/>
        </w:rPr>
        <w:t>, it seems clear that there are</w:t>
      </w:r>
      <w:r w:rsidR="001163B3">
        <w:rPr>
          <w:rFonts w:ascii="Times New Roman" w:hAnsi="Times New Roman"/>
          <w:sz w:val="24"/>
          <w:szCs w:val="24"/>
        </w:rPr>
        <w:t xml:space="preserve"> </w:t>
      </w:r>
      <w:r w:rsidR="001163B3" w:rsidRPr="003866F9">
        <w:rPr>
          <w:rFonts w:ascii="Times New Roman" w:hAnsi="Times New Roman"/>
          <w:sz w:val="24"/>
          <w:szCs w:val="24"/>
        </w:rPr>
        <w:t>not</w:t>
      </w:r>
      <w:r w:rsidRPr="003866F9">
        <w:rPr>
          <w:rFonts w:ascii="Times New Roman" w:hAnsi="Times New Roman"/>
          <w:sz w:val="24"/>
          <w:szCs w:val="24"/>
        </w:rPr>
        <w:t xml:space="preserve">, in fact, six central principles for </w:t>
      </w:r>
      <w:r w:rsidRPr="003866F9">
        <w:rPr>
          <w:rFonts w:ascii="Times New Roman" w:hAnsi="Times New Roman"/>
          <w:i/>
          <w:sz w:val="24"/>
          <w:szCs w:val="24"/>
        </w:rPr>
        <w:t>jus ad bellum</w:t>
      </w:r>
      <w:r w:rsidRPr="003866F9">
        <w:rPr>
          <w:rFonts w:ascii="Times New Roman" w:hAnsi="Times New Roman"/>
          <w:sz w:val="24"/>
          <w:szCs w:val="24"/>
        </w:rPr>
        <w:t xml:space="preserve">, but rather only two, at least </w:t>
      </w:r>
      <w:r w:rsidRPr="003866F9">
        <w:rPr>
          <w:rFonts w:ascii="Times New Roman" w:hAnsi="Times New Roman"/>
          <w:i/>
          <w:sz w:val="24"/>
          <w:szCs w:val="24"/>
        </w:rPr>
        <w:t>ideally</w:t>
      </w:r>
      <w:r w:rsidRPr="003866F9">
        <w:rPr>
          <w:rFonts w:ascii="Times New Roman" w:hAnsi="Times New Roman"/>
          <w:sz w:val="24"/>
          <w:szCs w:val="24"/>
        </w:rPr>
        <w:t xml:space="preserve">. These are </w:t>
      </w:r>
      <w:r w:rsidRPr="003866F9">
        <w:rPr>
          <w:rFonts w:ascii="Times New Roman" w:hAnsi="Times New Roman"/>
          <w:i/>
          <w:sz w:val="24"/>
          <w:szCs w:val="24"/>
        </w:rPr>
        <w:t>proportionality</w:t>
      </w:r>
      <w:r w:rsidRPr="003866F9">
        <w:rPr>
          <w:rFonts w:ascii="Times New Roman" w:hAnsi="Times New Roman"/>
          <w:sz w:val="24"/>
          <w:szCs w:val="24"/>
        </w:rPr>
        <w:t xml:space="preserve"> and </w:t>
      </w:r>
      <w:r w:rsidRPr="003866F9">
        <w:rPr>
          <w:rFonts w:ascii="Times New Roman" w:hAnsi="Times New Roman"/>
          <w:i/>
          <w:sz w:val="24"/>
          <w:szCs w:val="24"/>
        </w:rPr>
        <w:t>necessity</w:t>
      </w:r>
      <w:r w:rsidRPr="003866F9">
        <w:rPr>
          <w:rFonts w:ascii="Times New Roman" w:hAnsi="Times New Roman"/>
          <w:sz w:val="24"/>
          <w:szCs w:val="24"/>
        </w:rPr>
        <w:t xml:space="preserve"> and they govern both the resort to war and its conduct. All</w:t>
      </w:r>
      <w:r w:rsidR="001F3D3D">
        <w:rPr>
          <w:rFonts w:ascii="Times New Roman" w:hAnsi="Times New Roman"/>
          <w:sz w:val="24"/>
          <w:szCs w:val="24"/>
        </w:rPr>
        <w:t xml:space="preserve"> of </w:t>
      </w:r>
      <w:r w:rsidRPr="003866F9">
        <w:rPr>
          <w:rFonts w:ascii="Times New Roman" w:hAnsi="Times New Roman"/>
          <w:sz w:val="24"/>
          <w:szCs w:val="24"/>
        </w:rPr>
        <w:t xml:space="preserve">the other central principles of Just War Theory, </w:t>
      </w:r>
      <w:r w:rsidR="00B750F4">
        <w:rPr>
          <w:rFonts w:ascii="Times New Roman" w:hAnsi="Times New Roman"/>
          <w:sz w:val="24"/>
          <w:szCs w:val="24"/>
        </w:rPr>
        <w:t xml:space="preserve">as </w:t>
      </w:r>
      <w:r w:rsidR="00E4100B">
        <w:rPr>
          <w:rFonts w:ascii="Times New Roman" w:hAnsi="Times New Roman"/>
          <w:sz w:val="24"/>
          <w:szCs w:val="24"/>
        </w:rPr>
        <w:t xml:space="preserve">Seth Lazar </w:t>
      </w:r>
      <w:r w:rsidRPr="003866F9">
        <w:rPr>
          <w:rFonts w:ascii="Times New Roman" w:hAnsi="Times New Roman"/>
          <w:sz w:val="24"/>
          <w:szCs w:val="24"/>
        </w:rPr>
        <w:t>argue</w:t>
      </w:r>
      <w:r w:rsidR="00E4100B">
        <w:rPr>
          <w:rFonts w:ascii="Times New Roman" w:hAnsi="Times New Roman"/>
          <w:sz w:val="24"/>
          <w:szCs w:val="24"/>
        </w:rPr>
        <w:t>s,</w:t>
      </w:r>
      <w:r w:rsidRPr="003866F9">
        <w:rPr>
          <w:rFonts w:ascii="Times New Roman" w:hAnsi="Times New Roman"/>
          <w:sz w:val="24"/>
          <w:szCs w:val="24"/>
        </w:rPr>
        <w:t xml:space="preserve"> can be explained in terms of these principles.</w:t>
      </w:r>
      <w:r w:rsidRPr="003866F9">
        <w:rPr>
          <w:rStyle w:val="EndnoteReference"/>
          <w:rFonts w:ascii="Times New Roman" w:hAnsi="Times New Roman"/>
          <w:sz w:val="24"/>
          <w:szCs w:val="24"/>
        </w:rPr>
        <w:endnoteReference w:id="15"/>
      </w:r>
      <w:r w:rsidRPr="003866F9">
        <w:rPr>
          <w:rFonts w:ascii="Times New Roman" w:hAnsi="Times New Roman"/>
          <w:sz w:val="24"/>
          <w:szCs w:val="24"/>
        </w:rPr>
        <w:t xml:space="preserve"> Proportionality compares the use of force </w:t>
      </w:r>
      <w:r w:rsidRPr="003866F9">
        <w:rPr>
          <w:rFonts w:ascii="Times New Roman" w:hAnsi="Times New Roman"/>
          <w:i/>
          <w:sz w:val="24"/>
          <w:szCs w:val="24"/>
        </w:rPr>
        <w:t>to not launching force</w:t>
      </w:r>
      <w:r w:rsidRPr="003866F9">
        <w:rPr>
          <w:rFonts w:ascii="Times New Roman" w:hAnsi="Times New Roman"/>
          <w:sz w:val="24"/>
          <w:szCs w:val="24"/>
        </w:rPr>
        <w:t xml:space="preserve"> (e.g. inaction).</w:t>
      </w:r>
      <w:r w:rsidRPr="003866F9">
        <w:rPr>
          <w:rStyle w:val="EndnoteReference"/>
          <w:rFonts w:ascii="Times New Roman" w:hAnsi="Times New Roman"/>
          <w:sz w:val="24"/>
          <w:szCs w:val="24"/>
        </w:rPr>
        <w:endnoteReference w:id="16"/>
      </w:r>
      <w:r w:rsidRPr="003866F9">
        <w:rPr>
          <w:rFonts w:ascii="Times New Roman" w:hAnsi="Times New Roman"/>
          <w:sz w:val="24"/>
          <w:szCs w:val="24"/>
        </w:rPr>
        <w:t xml:space="preserve"> Necessity</w:t>
      </w:r>
      <w:r w:rsidR="00FA2A55">
        <w:rPr>
          <w:rFonts w:ascii="Times New Roman" w:hAnsi="Times New Roman"/>
          <w:sz w:val="24"/>
          <w:szCs w:val="24"/>
        </w:rPr>
        <w:t>, on the other hand,</w:t>
      </w:r>
      <w:r w:rsidRPr="003866F9">
        <w:rPr>
          <w:rFonts w:ascii="Times New Roman" w:hAnsi="Times New Roman"/>
          <w:sz w:val="24"/>
          <w:szCs w:val="24"/>
        </w:rPr>
        <w:t xml:space="preserve"> compares force to other measures to </w:t>
      </w:r>
      <w:r w:rsidRPr="003866F9">
        <w:rPr>
          <w:rFonts w:ascii="Times New Roman" w:hAnsi="Times New Roman"/>
          <w:i/>
          <w:sz w:val="24"/>
          <w:szCs w:val="24"/>
        </w:rPr>
        <w:t xml:space="preserve">address the </w:t>
      </w:r>
      <w:r w:rsidRPr="003866F9">
        <w:rPr>
          <w:rFonts w:ascii="Times New Roman" w:hAnsi="Times New Roman"/>
          <w:i/>
          <w:sz w:val="24"/>
          <w:szCs w:val="24"/>
        </w:rPr>
        <w:lastRenderedPageBreak/>
        <w:t>situation at hand</w:t>
      </w:r>
      <w:r w:rsidRPr="003866F9">
        <w:rPr>
          <w:rFonts w:ascii="Times New Roman" w:hAnsi="Times New Roman"/>
          <w:sz w:val="24"/>
          <w:szCs w:val="24"/>
        </w:rPr>
        <w:t>.</w:t>
      </w:r>
      <w:r w:rsidRPr="003866F9">
        <w:rPr>
          <w:rStyle w:val="EndnoteReference"/>
          <w:rFonts w:ascii="Times New Roman" w:hAnsi="Times New Roman"/>
          <w:sz w:val="24"/>
          <w:szCs w:val="24"/>
        </w:rPr>
        <w:endnoteReference w:id="17"/>
      </w:r>
      <w:r w:rsidR="00B750F4">
        <w:rPr>
          <w:rFonts w:ascii="Times New Roman" w:hAnsi="Times New Roman"/>
          <w:sz w:val="24"/>
          <w:szCs w:val="24"/>
        </w:rPr>
        <w:t xml:space="preserve"> Together, necessity and proportionality can capture the relevant moral issues at stake in war.</w:t>
      </w:r>
      <w:r w:rsidRPr="003866F9">
        <w:rPr>
          <w:rFonts w:ascii="Times New Roman" w:hAnsi="Times New Roman"/>
          <w:sz w:val="24"/>
          <w:szCs w:val="24"/>
        </w:rPr>
        <w:t xml:space="preserve"> </w:t>
      </w:r>
    </w:p>
    <w:p w14:paraId="51136743" w14:textId="6CB12733" w:rsidR="003866F9" w:rsidRPr="003866F9" w:rsidRDefault="001F3D3D" w:rsidP="005B082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Examining </w:t>
      </w:r>
      <w:r w:rsidR="003866F9" w:rsidRPr="003866F9">
        <w:rPr>
          <w:rFonts w:ascii="Times New Roman" w:hAnsi="Times New Roman"/>
          <w:sz w:val="24"/>
          <w:szCs w:val="24"/>
        </w:rPr>
        <w:t xml:space="preserve">proportionality and necessity </w:t>
      </w:r>
      <w:r>
        <w:rPr>
          <w:rFonts w:ascii="Times New Roman" w:hAnsi="Times New Roman"/>
          <w:sz w:val="24"/>
          <w:szCs w:val="24"/>
        </w:rPr>
        <w:t>does not only entail</w:t>
      </w:r>
      <w:r w:rsidR="003866F9" w:rsidRPr="003866F9">
        <w:rPr>
          <w:rFonts w:ascii="Times New Roman" w:hAnsi="Times New Roman"/>
          <w:sz w:val="24"/>
          <w:szCs w:val="24"/>
        </w:rPr>
        <w:t xml:space="preserve"> comparing the efficacy of war to inaction and other options. </w:t>
      </w:r>
      <w:r>
        <w:rPr>
          <w:rFonts w:ascii="Times New Roman" w:hAnsi="Times New Roman"/>
          <w:sz w:val="24"/>
          <w:szCs w:val="24"/>
        </w:rPr>
        <w:t>It also</w:t>
      </w:r>
      <w:r w:rsidR="003866F9" w:rsidRPr="003866F9">
        <w:rPr>
          <w:rFonts w:ascii="Times New Roman" w:hAnsi="Times New Roman"/>
          <w:sz w:val="24"/>
          <w:szCs w:val="24"/>
        </w:rPr>
        <w:t xml:space="preserve"> require</w:t>
      </w:r>
      <w:r>
        <w:rPr>
          <w:rFonts w:ascii="Times New Roman" w:hAnsi="Times New Roman"/>
          <w:sz w:val="24"/>
          <w:szCs w:val="24"/>
        </w:rPr>
        <w:t xml:space="preserve">s </w:t>
      </w:r>
      <w:r w:rsidR="003866F9" w:rsidRPr="003866F9">
        <w:rPr>
          <w:rFonts w:ascii="Times New Roman" w:hAnsi="Times New Roman"/>
          <w:sz w:val="24"/>
          <w:szCs w:val="24"/>
        </w:rPr>
        <w:t xml:space="preserve">weighing the </w:t>
      </w:r>
      <w:r w:rsidR="003866F9" w:rsidRPr="009C7C3A">
        <w:rPr>
          <w:rFonts w:ascii="Times New Roman" w:hAnsi="Times New Roman"/>
          <w:sz w:val="24"/>
          <w:szCs w:val="24"/>
        </w:rPr>
        <w:t xml:space="preserve">reasons </w:t>
      </w:r>
      <w:r w:rsidR="003866F9" w:rsidRPr="00FA2A55">
        <w:rPr>
          <w:rFonts w:ascii="Times New Roman" w:hAnsi="Times New Roman"/>
          <w:i/>
          <w:sz w:val="24"/>
          <w:szCs w:val="24"/>
        </w:rPr>
        <w:t>for</w:t>
      </w:r>
      <w:r w:rsidR="003866F9" w:rsidRPr="009C7C3A">
        <w:rPr>
          <w:rFonts w:ascii="Times New Roman" w:hAnsi="Times New Roman"/>
          <w:sz w:val="24"/>
          <w:szCs w:val="24"/>
        </w:rPr>
        <w:t xml:space="preserve"> and </w:t>
      </w:r>
      <w:r w:rsidR="003866F9" w:rsidRPr="00FA2A55">
        <w:rPr>
          <w:rFonts w:ascii="Times New Roman" w:hAnsi="Times New Roman"/>
          <w:i/>
          <w:sz w:val="24"/>
          <w:szCs w:val="24"/>
        </w:rPr>
        <w:t>against</w:t>
      </w:r>
      <w:r w:rsidR="003866F9" w:rsidRPr="009C7C3A">
        <w:rPr>
          <w:rFonts w:ascii="Times New Roman" w:hAnsi="Times New Roman"/>
          <w:sz w:val="24"/>
          <w:szCs w:val="24"/>
        </w:rPr>
        <w:t xml:space="preserve"> going to war</w:t>
      </w:r>
      <w:r w:rsidR="003866F9" w:rsidRPr="003866F9">
        <w:rPr>
          <w:rFonts w:ascii="Times New Roman" w:hAnsi="Times New Roman"/>
          <w:sz w:val="24"/>
          <w:szCs w:val="24"/>
        </w:rPr>
        <w:t xml:space="preserve"> with inaction and other options. These reasons </w:t>
      </w:r>
      <w:r>
        <w:rPr>
          <w:rFonts w:ascii="Times New Roman" w:hAnsi="Times New Roman"/>
          <w:sz w:val="24"/>
          <w:szCs w:val="24"/>
        </w:rPr>
        <w:t xml:space="preserve">not only </w:t>
      </w:r>
      <w:r w:rsidR="003866F9" w:rsidRPr="003866F9">
        <w:rPr>
          <w:rFonts w:ascii="Times New Roman" w:hAnsi="Times New Roman"/>
          <w:sz w:val="24"/>
          <w:szCs w:val="24"/>
        </w:rPr>
        <w:t xml:space="preserve">include </w:t>
      </w:r>
      <w:r>
        <w:rPr>
          <w:rFonts w:ascii="Times New Roman" w:hAnsi="Times New Roman"/>
          <w:sz w:val="24"/>
          <w:szCs w:val="24"/>
        </w:rPr>
        <w:t>the</w:t>
      </w:r>
      <w:r w:rsidRPr="003866F9">
        <w:rPr>
          <w:rFonts w:ascii="Times New Roman" w:hAnsi="Times New Roman"/>
          <w:sz w:val="24"/>
          <w:szCs w:val="24"/>
        </w:rPr>
        <w:t xml:space="preserve"> </w:t>
      </w:r>
      <w:r w:rsidR="003866F9" w:rsidRPr="003866F9">
        <w:rPr>
          <w:rFonts w:ascii="Times New Roman" w:hAnsi="Times New Roman"/>
          <w:sz w:val="24"/>
          <w:szCs w:val="24"/>
        </w:rPr>
        <w:t>eff</w:t>
      </w:r>
      <w:r>
        <w:rPr>
          <w:rFonts w:ascii="Times New Roman" w:hAnsi="Times New Roman"/>
          <w:sz w:val="24"/>
          <w:szCs w:val="24"/>
        </w:rPr>
        <w:t>icacy of</w:t>
      </w:r>
      <w:r w:rsidR="003866F9" w:rsidRPr="003866F9">
        <w:rPr>
          <w:rFonts w:ascii="Times New Roman" w:hAnsi="Times New Roman"/>
          <w:sz w:val="24"/>
          <w:szCs w:val="24"/>
        </w:rPr>
        <w:t xml:space="preserve"> the</w:t>
      </w:r>
      <w:r>
        <w:rPr>
          <w:rFonts w:ascii="Times New Roman" w:hAnsi="Times New Roman"/>
          <w:sz w:val="24"/>
          <w:szCs w:val="24"/>
        </w:rPr>
        <w:t>se</w:t>
      </w:r>
      <w:r w:rsidR="003866F9" w:rsidRPr="003866F9">
        <w:rPr>
          <w:rFonts w:ascii="Times New Roman" w:hAnsi="Times New Roman"/>
          <w:sz w:val="24"/>
          <w:szCs w:val="24"/>
        </w:rPr>
        <w:t xml:space="preserve"> </w:t>
      </w:r>
      <w:r>
        <w:rPr>
          <w:rFonts w:ascii="Times New Roman" w:hAnsi="Times New Roman"/>
          <w:sz w:val="24"/>
          <w:szCs w:val="24"/>
        </w:rPr>
        <w:t xml:space="preserve">measures, </w:t>
      </w:r>
      <w:r w:rsidR="003866F9" w:rsidRPr="003866F9">
        <w:rPr>
          <w:rFonts w:ascii="Times New Roman" w:hAnsi="Times New Roman"/>
          <w:sz w:val="24"/>
          <w:szCs w:val="24"/>
        </w:rPr>
        <w:t xml:space="preserve">but also other considerations highlighted by Just War conditions. As Lazar notes, the </w:t>
      </w:r>
      <w:r>
        <w:rPr>
          <w:rFonts w:ascii="Times New Roman" w:hAnsi="Times New Roman"/>
          <w:sz w:val="24"/>
          <w:szCs w:val="24"/>
        </w:rPr>
        <w:t>“</w:t>
      </w:r>
      <w:r w:rsidR="003866F9" w:rsidRPr="003866F9">
        <w:rPr>
          <w:rFonts w:ascii="Times New Roman" w:hAnsi="Times New Roman"/>
          <w:sz w:val="24"/>
          <w:szCs w:val="24"/>
        </w:rPr>
        <w:t>other elements of the ethics of war contribute to the evaluation of proportionality and necessity</w:t>
      </w:r>
      <w:r>
        <w:rPr>
          <w:rFonts w:ascii="Times New Roman" w:hAnsi="Times New Roman"/>
          <w:sz w:val="24"/>
          <w:szCs w:val="24"/>
        </w:rPr>
        <w:t>.”</w:t>
      </w:r>
      <w:r w:rsidR="003866F9" w:rsidRPr="003866F9">
        <w:rPr>
          <w:rStyle w:val="EndnoteReference"/>
          <w:rFonts w:ascii="Times New Roman" w:hAnsi="Times New Roman"/>
          <w:sz w:val="24"/>
          <w:szCs w:val="24"/>
        </w:rPr>
        <w:endnoteReference w:id="18"/>
      </w:r>
      <w:r w:rsidR="003866F9" w:rsidRPr="003866F9">
        <w:rPr>
          <w:rFonts w:ascii="Times New Roman" w:hAnsi="Times New Roman"/>
          <w:sz w:val="24"/>
          <w:szCs w:val="24"/>
        </w:rPr>
        <w:t xml:space="preserve"> For instance, whether the decision to go to war has legitimate authority is, under the necessity principle, compared to whether other measures also have legitimate authority. If war does </w:t>
      </w:r>
      <w:r>
        <w:rPr>
          <w:rFonts w:ascii="Times New Roman" w:hAnsi="Times New Roman"/>
          <w:sz w:val="24"/>
          <w:szCs w:val="24"/>
        </w:rPr>
        <w:t xml:space="preserve">indeed </w:t>
      </w:r>
      <w:r w:rsidR="003866F9" w:rsidRPr="003866F9">
        <w:rPr>
          <w:rFonts w:ascii="Times New Roman" w:hAnsi="Times New Roman"/>
          <w:sz w:val="24"/>
          <w:szCs w:val="24"/>
        </w:rPr>
        <w:t>have legitimate authority and other</w:t>
      </w:r>
      <w:r>
        <w:rPr>
          <w:rFonts w:ascii="Times New Roman" w:hAnsi="Times New Roman"/>
          <w:sz w:val="24"/>
          <w:szCs w:val="24"/>
        </w:rPr>
        <w:t xml:space="preserve"> measures, </w:t>
      </w:r>
      <w:r w:rsidR="003866F9" w:rsidRPr="003866F9">
        <w:rPr>
          <w:rFonts w:ascii="Times New Roman" w:hAnsi="Times New Roman"/>
          <w:sz w:val="24"/>
          <w:szCs w:val="24"/>
        </w:rPr>
        <w:t>such as arming rebels</w:t>
      </w:r>
      <w:r>
        <w:rPr>
          <w:rFonts w:ascii="Times New Roman" w:hAnsi="Times New Roman"/>
          <w:sz w:val="24"/>
          <w:szCs w:val="24"/>
        </w:rPr>
        <w:t>,</w:t>
      </w:r>
      <w:r w:rsidR="003866F9" w:rsidRPr="003866F9">
        <w:rPr>
          <w:rFonts w:ascii="Times New Roman" w:hAnsi="Times New Roman"/>
          <w:sz w:val="24"/>
          <w:szCs w:val="24"/>
        </w:rPr>
        <w:t xml:space="preserve"> do not, then </w:t>
      </w:r>
      <w:r w:rsidR="00780F2D">
        <w:rPr>
          <w:rFonts w:ascii="Times New Roman" w:hAnsi="Times New Roman"/>
          <w:sz w:val="24"/>
          <w:szCs w:val="24"/>
        </w:rPr>
        <w:t xml:space="preserve">this </w:t>
      </w:r>
      <w:r>
        <w:rPr>
          <w:rFonts w:ascii="Times New Roman" w:hAnsi="Times New Roman"/>
          <w:sz w:val="24"/>
          <w:szCs w:val="24"/>
        </w:rPr>
        <w:t>condition</w:t>
      </w:r>
      <w:r w:rsidR="003866F9" w:rsidRPr="003866F9">
        <w:rPr>
          <w:rFonts w:ascii="Times New Roman" w:hAnsi="Times New Roman"/>
          <w:sz w:val="24"/>
          <w:szCs w:val="24"/>
        </w:rPr>
        <w:t xml:space="preserve"> </w:t>
      </w:r>
      <w:r w:rsidRPr="003866F9">
        <w:rPr>
          <w:rFonts w:ascii="Times New Roman" w:hAnsi="Times New Roman"/>
          <w:sz w:val="24"/>
          <w:szCs w:val="24"/>
        </w:rPr>
        <w:t>favour</w:t>
      </w:r>
      <w:r w:rsidR="00780F2D">
        <w:rPr>
          <w:rFonts w:ascii="Times New Roman" w:hAnsi="Times New Roman"/>
          <w:sz w:val="24"/>
          <w:szCs w:val="24"/>
        </w:rPr>
        <w:t>s</w:t>
      </w:r>
      <w:r w:rsidR="003866F9" w:rsidRPr="003866F9">
        <w:rPr>
          <w:rFonts w:ascii="Times New Roman" w:hAnsi="Times New Roman"/>
          <w:sz w:val="24"/>
          <w:szCs w:val="24"/>
        </w:rPr>
        <w:t xml:space="preserve"> war. This reason will be added to the balance of reasons for going to war</w:t>
      </w:r>
      <w:r>
        <w:rPr>
          <w:rFonts w:ascii="Times New Roman" w:hAnsi="Times New Roman"/>
          <w:sz w:val="24"/>
          <w:szCs w:val="24"/>
        </w:rPr>
        <w:t xml:space="preserve"> and</w:t>
      </w:r>
      <w:r w:rsidR="003866F9" w:rsidRPr="003866F9">
        <w:rPr>
          <w:rFonts w:ascii="Times New Roman" w:hAnsi="Times New Roman"/>
          <w:sz w:val="24"/>
          <w:szCs w:val="24"/>
        </w:rPr>
        <w:t xml:space="preserve"> weighed against the reasons for not </w:t>
      </w:r>
      <w:r>
        <w:rPr>
          <w:rFonts w:ascii="Times New Roman" w:hAnsi="Times New Roman"/>
          <w:sz w:val="24"/>
          <w:szCs w:val="24"/>
        </w:rPr>
        <w:t>going to war</w:t>
      </w:r>
      <w:r w:rsidR="003866F9" w:rsidRPr="003866F9">
        <w:rPr>
          <w:rFonts w:ascii="Times New Roman" w:hAnsi="Times New Roman"/>
          <w:sz w:val="24"/>
          <w:szCs w:val="24"/>
        </w:rPr>
        <w:t xml:space="preserve">. Alternatively, consider the principle of discrimination in </w:t>
      </w:r>
      <w:r w:rsidR="003866F9" w:rsidRPr="003866F9">
        <w:rPr>
          <w:rFonts w:ascii="Times New Roman" w:hAnsi="Times New Roman"/>
          <w:i/>
          <w:sz w:val="24"/>
          <w:szCs w:val="24"/>
        </w:rPr>
        <w:t>jus in bello</w:t>
      </w:r>
      <w:r w:rsidR="003866F9" w:rsidRPr="003866F9">
        <w:rPr>
          <w:rFonts w:ascii="Times New Roman" w:hAnsi="Times New Roman"/>
          <w:sz w:val="24"/>
          <w:szCs w:val="24"/>
        </w:rPr>
        <w:t>, which require</w:t>
      </w:r>
      <w:r w:rsidR="003D5D04">
        <w:rPr>
          <w:rFonts w:ascii="Times New Roman" w:hAnsi="Times New Roman"/>
          <w:sz w:val="24"/>
          <w:szCs w:val="24"/>
        </w:rPr>
        <w:t xml:space="preserve">s combatants to </w:t>
      </w:r>
      <w:r w:rsidR="003866F9" w:rsidRPr="003866F9">
        <w:rPr>
          <w:rFonts w:ascii="Times New Roman" w:hAnsi="Times New Roman"/>
          <w:sz w:val="24"/>
          <w:szCs w:val="24"/>
        </w:rPr>
        <w:t>avoid targeting innocents</w:t>
      </w:r>
      <w:r w:rsidR="003866F9" w:rsidRPr="003866F9">
        <w:rPr>
          <w:rFonts w:ascii="Times New Roman" w:hAnsi="Times New Roman"/>
          <w:i/>
          <w:sz w:val="24"/>
          <w:szCs w:val="24"/>
        </w:rPr>
        <w:t xml:space="preserve">. </w:t>
      </w:r>
      <w:r w:rsidR="003866F9" w:rsidRPr="003866F9">
        <w:rPr>
          <w:rFonts w:ascii="Times New Roman" w:hAnsi="Times New Roman"/>
          <w:sz w:val="24"/>
          <w:szCs w:val="24"/>
        </w:rPr>
        <w:t xml:space="preserve">If war will likely lead to </w:t>
      </w:r>
      <w:r>
        <w:rPr>
          <w:rFonts w:ascii="Times New Roman" w:hAnsi="Times New Roman"/>
          <w:sz w:val="24"/>
          <w:szCs w:val="24"/>
        </w:rPr>
        <w:t>greater</w:t>
      </w:r>
      <w:r w:rsidRPr="003866F9">
        <w:rPr>
          <w:rFonts w:ascii="Times New Roman" w:hAnsi="Times New Roman"/>
          <w:sz w:val="24"/>
          <w:szCs w:val="24"/>
        </w:rPr>
        <w:t xml:space="preserve"> </w:t>
      </w:r>
      <w:r w:rsidR="003866F9" w:rsidRPr="003866F9">
        <w:rPr>
          <w:rFonts w:ascii="Times New Roman" w:hAnsi="Times New Roman"/>
          <w:sz w:val="24"/>
          <w:szCs w:val="24"/>
        </w:rPr>
        <w:t xml:space="preserve">harm to innocents than other measures, such as diplomacy or inaction, then </w:t>
      </w:r>
      <w:r w:rsidRPr="003866F9">
        <w:rPr>
          <w:rFonts w:ascii="Times New Roman" w:hAnsi="Times New Roman"/>
          <w:sz w:val="24"/>
          <w:szCs w:val="24"/>
        </w:rPr>
        <w:t>in the overall assessments of necessity and proportionality</w:t>
      </w:r>
      <w:r>
        <w:rPr>
          <w:rFonts w:ascii="Times New Roman" w:hAnsi="Times New Roman"/>
          <w:sz w:val="24"/>
          <w:szCs w:val="24"/>
        </w:rPr>
        <w:t xml:space="preserve">, </w:t>
      </w:r>
      <w:r w:rsidR="003866F9" w:rsidRPr="003866F9">
        <w:rPr>
          <w:rFonts w:ascii="Times New Roman" w:hAnsi="Times New Roman"/>
          <w:sz w:val="24"/>
          <w:szCs w:val="24"/>
        </w:rPr>
        <w:t>war</w:t>
      </w:r>
      <w:r>
        <w:rPr>
          <w:rFonts w:ascii="Times New Roman" w:hAnsi="Times New Roman"/>
          <w:sz w:val="24"/>
          <w:szCs w:val="24"/>
        </w:rPr>
        <w:t xml:space="preserve"> should not be favoured</w:t>
      </w:r>
      <w:r w:rsidR="003866F9" w:rsidRPr="003866F9">
        <w:rPr>
          <w:rFonts w:ascii="Times New Roman" w:hAnsi="Times New Roman"/>
          <w:sz w:val="24"/>
          <w:szCs w:val="24"/>
        </w:rPr>
        <w:t>. Proportionality and necessity can, the</w:t>
      </w:r>
      <w:r>
        <w:rPr>
          <w:rFonts w:ascii="Times New Roman" w:hAnsi="Times New Roman"/>
          <w:sz w:val="24"/>
          <w:szCs w:val="24"/>
        </w:rPr>
        <w:t>refore</w:t>
      </w:r>
      <w:r w:rsidR="003866F9" w:rsidRPr="003866F9">
        <w:rPr>
          <w:rFonts w:ascii="Times New Roman" w:hAnsi="Times New Roman"/>
          <w:sz w:val="24"/>
          <w:szCs w:val="24"/>
        </w:rPr>
        <w:t>, capture the central aspects of Just War Theory by making overall assessments of the underlying reasons for and against going to war.</w:t>
      </w:r>
      <w:r w:rsidR="003866F9" w:rsidRPr="003866F9">
        <w:rPr>
          <w:rStyle w:val="EndnoteReference"/>
          <w:rFonts w:ascii="Times New Roman" w:hAnsi="Times New Roman"/>
          <w:sz w:val="24"/>
          <w:szCs w:val="24"/>
        </w:rPr>
        <w:endnoteReference w:id="19"/>
      </w:r>
      <w:r w:rsidR="003866F9" w:rsidRPr="003866F9">
        <w:rPr>
          <w:rFonts w:ascii="Times New Roman" w:hAnsi="Times New Roman"/>
          <w:sz w:val="24"/>
          <w:szCs w:val="24"/>
        </w:rPr>
        <w:t xml:space="preserve"> </w:t>
      </w:r>
    </w:p>
    <w:p w14:paraId="706D55D8" w14:textId="1CB6F7C2"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emergence of these two central principles </w:t>
      </w:r>
      <w:r w:rsidR="001F3D3D">
        <w:rPr>
          <w:rFonts w:ascii="Times New Roman" w:hAnsi="Times New Roman"/>
          <w:sz w:val="24"/>
          <w:szCs w:val="24"/>
        </w:rPr>
        <w:t>provides key insight into</w:t>
      </w:r>
      <w:r w:rsidRPr="003866F9">
        <w:rPr>
          <w:rFonts w:ascii="Times New Roman" w:hAnsi="Times New Roman"/>
          <w:sz w:val="24"/>
          <w:szCs w:val="24"/>
        </w:rPr>
        <w:t xml:space="preserve"> the ethics of foreign policy. Proportionality and necessity are, I posit, also the two central principles for thinking about how states should conduct themselves across a range of foreign policy domains, not </w:t>
      </w:r>
      <w:r w:rsidR="009D3484">
        <w:rPr>
          <w:rFonts w:ascii="Times New Roman" w:hAnsi="Times New Roman"/>
          <w:sz w:val="24"/>
          <w:szCs w:val="24"/>
        </w:rPr>
        <w:t>only regarding</w:t>
      </w:r>
      <w:r w:rsidRPr="003866F9">
        <w:rPr>
          <w:rFonts w:ascii="Times New Roman" w:hAnsi="Times New Roman"/>
          <w:sz w:val="24"/>
          <w:szCs w:val="24"/>
        </w:rPr>
        <w:t xml:space="preserve"> the use of force. </w:t>
      </w:r>
      <w:r w:rsidR="001F3D3D">
        <w:rPr>
          <w:rFonts w:ascii="Times New Roman" w:hAnsi="Times New Roman"/>
          <w:sz w:val="24"/>
          <w:szCs w:val="24"/>
        </w:rPr>
        <w:t>As a</w:t>
      </w:r>
      <w:r w:rsidRPr="003866F9">
        <w:rPr>
          <w:rFonts w:ascii="Times New Roman" w:hAnsi="Times New Roman"/>
          <w:sz w:val="24"/>
          <w:szCs w:val="24"/>
        </w:rPr>
        <w:t>pplied to the ethics of foreign policy</w:t>
      </w:r>
      <w:r w:rsidR="001F3D3D">
        <w:rPr>
          <w:rFonts w:ascii="Times New Roman" w:hAnsi="Times New Roman"/>
          <w:sz w:val="24"/>
          <w:szCs w:val="24"/>
        </w:rPr>
        <w:t>, p</w:t>
      </w:r>
      <w:r w:rsidR="001F3D3D" w:rsidRPr="003866F9">
        <w:rPr>
          <w:rFonts w:ascii="Times New Roman" w:hAnsi="Times New Roman"/>
          <w:sz w:val="24"/>
          <w:szCs w:val="24"/>
        </w:rPr>
        <w:t>roportionality and necessity</w:t>
      </w:r>
      <w:r w:rsidRPr="003866F9">
        <w:rPr>
          <w:rFonts w:ascii="Times New Roman" w:hAnsi="Times New Roman"/>
          <w:sz w:val="24"/>
          <w:szCs w:val="24"/>
        </w:rPr>
        <w:t xml:space="preserve"> are simple. Proportionality </w:t>
      </w:r>
      <w:r w:rsidR="00543914">
        <w:rPr>
          <w:rFonts w:ascii="Times New Roman" w:hAnsi="Times New Roman"/>
          <w:sz w:val="24"/>
          <w:szCs w:val="24"/>
        </w:rPr>
        <w:t>examines</w:t>
      </w:r>
      <w:r w:rsidR="00543914" w:rsidRPr="003866F9">
        <w:rPr>
          <w:rFonts w:ascii="Times New Roman" w:hAnsi="Times New Roman"/>
          <w:sz w:val="24"/>
          <w:szCs w:val="24"/>
        </w:rPr>
        <w:t xml:space="preserve"> </w:t>
      </w:r>
      <w:r w:rsidRPr="003866F9">
        <w:rPr>
          <w:rFonts w:ascii="Times New Roman" w:hAnsi="Times New Roman"/>
          <w:sz w:val="24"/>
          <w:szCs w:val="24"/>
        </w:rPr>
        <w:t>whether</w:t>
      </w:r>
      <w:r w:rsidR="00543914">
        <w:rPr>
          <w:rFonts w:ascii="Times New Roman" w:hAnsi="Times New Roman"/>
          <w:sz w:val="24"/>
          <w:szCs w:val="24"/>
        </w:rPr>
        <w:t xml:space="preserve"> or not</w:t>
      </w:r>
      <w:r w:rsidRPr="003866F9">
        <w:rPr>
          <w:rFonts w:ascii="Times New Roman" w:hAnsi="Times New Roman"/>
          <w:sz w:val="24"/>
          <w:szCs w:val="24"/>
        </w:rPr>
        <w:t xml:space="preserve"> a state should launch a foreign policy measure. Necessity concerns whether a state should launch a particular foreign policy measure compared to another. These two assessments weigh up the reasons for and against a particular foreign policy measure. For instance, if South Africa is deciding whether </w:t>
      </w:r>
      <w:r w:rsidR="00543914">
        <w:rPr>
          <w:rFonts w:ascii="Times New Roman" w:hAnsi="Times New Roman"/>
          <w:sz w:val="24"/>
          <w:szCs w:val="24"/>
        </w:rPr>
        <w:t xml:space="preserve">or not </w:t>
      </w:r>
      <w:r w:rsidRPr="003866F9">
        <w:rPr>
          <w:rFonts w:ascii="Times New Roman" w:hAnsi="Times New Roman"/>
          <w:sz w:val="24"/>
          <w:szCs w:val="24"/>
        </w:rPr>
        <w:t>to invest in the oil sector in South Sudan, it should</w:t>
      </w:r>
      <w:r w:rsidR="00543914">
        <w:rPr>
          <w:rFonts w:ascii="Times New Roman" w:hAnsi="Times New Roman"/>
          <w:sz w:val="24"/>
          <w:szCs w:val="24"/>
        </w:rPr>
        <w:t xml:space="preserve"> analyse </w:t>
      </w:r>
      <w:r w:rsidRPr="003866F9">
        <w:rPr>
          <w:rFonts w:ascii="Times New Roman" w:hAnsi="Times New Roman"/>
          <w:sz w:val="24"/>
          <w:szCs w:val="24"/>
        </w:rPr>
        <w:t xml:space="preserve">whether </w:t>
      </w:r>
      <w:r w:rsidR="00543914">
        <w:rPr>
          <w:rFonts w:ascii="Times New Roman" w:hAnsi="Times New Roman"/>
          <w:sz w:val="24"/>
          <w:szCs w:val="24"/>
        </w:rPr>
        <w:t>investing</w:t>
      </w:r>
      <w:r w:rsidRPr="003866F9">
        <w:rPr>
          <w:rFonts w:ascii="Times New Roman" w:hAnsi="Times New Roman"/>
          <w:sz w:val="24"/>
          <w:szCs w:val="24"/>
        </w:rPr>
        <w:t xml:space="preserve"> will </w:t>
      </w:r>
      <w:r w:rsidR="00FA2A55">
        <w:rPr>
          <w:rFonts w:ascii="Times New Roman" w:hAnsi="Times New Roman"/>
          <w:sz w:val="24"/>
          <w:szCs w:val="24"/>
        </w:rPr>
        <w:t>lead to a better outcome</w:t>
      </w:r>
      <w:r w:rsidRPr="003866F9">
        <w:rPr>
          <w:rFonts w:ascii="Times New Roman" w:hAnsi="Times New Roman"/>
          <w:sz w:val="24"/>
          <w:szCs w:val="24"/>
        </w:rPr>
        <w:t xml:space="preserve"> than not </w:t>
      </w:r>
      <w:r w:rsidR="00543914">
        <w:rPr>
          <w:rFonts w:ascii="Times New Roman" w:hAnsi="Times New Roman"/>
          <w:sz w:val="24"/>
          <w:szCs w:val="24"/>
        </w:rPr>
        <w:t>investing</w:t>
      </w:r>
      <w:r w:rsidRPr="003866F9">
        <w:rPr>
          <w:rFonts w:ascii="Times New Roman" w:hAnsi="Times New Roman"/>
          <w:sz w:val="24"/>
          <w:szCs w:val="24"/>
        </w:rPr>
        <w:t xml:space="preserve"> and whether </w:t>
      </w:r>
      <w:r w:rsidR="00FA2A55">
        <w:rPr>
          <w:rFonts w:ascii="Times New Roman" w:hAnsi="Times New Roman"/>
          <w:sz w:val="24"/>
          <w:szCs w:val="24"/>
        </w:rPr>
        <w:t>investing</w:t>
      </w:r>
      <w:r w:rsidR="00FA2A55" w:rsidRPr="003866F9">
        <w:rPr>
          <w:rFonts w:ascii="Times New Roman" w:hAnsi="Times New Roman"/>
          <w:sz w:val="24"/>
          <w:szCs w:val="24"/>
        </w:rPr>
        <w:t xml:space="preserve"> </w:t>
      </w:r>
      <w:r w:rsidRPr="003866F9">
        <w:rPr>
          <w:rFonts w:ascii="Times New Roman" w:hAnsi="Times New Roman"/>
          <w:sz w:val="24"/>
          <w:szCs w:val="24"/>
        </w:rPr>
        <w:t xml:space="preserve">will be better than the other </w:t>
      </w:r>
      <w:r w:rsidR="00543914">
        <w:rPr>
          <w:rFonts w:ascii="Times New Roman" w:hAnsi="Times New Roman"/>
          <w:sz w:val="24"/>
          <w:szCs w:val="24"/>
        </w:rPr>
        <w:t xml:space="preserve">potential </w:t>
      </w:r>
      <w:r w:rsidRPr="003866F9">
        <w:rPr>
          <w:rFonts w:ascii="Times New Roman" w:hAnsi="Times New Roman"/>
          <w:sz w:val="24"/>
          <w:szCs w:val="24"/>
        </w:rPr>
        <w:t xml:space="preserve">options </w:t>
      </w:r>
      <w:r w:rsidR="00543914" w:rsidRPr="003866F9">
        <w:rPr>
          <w:rFonts w:ascii="Times New Roman" w:hAnsi="Times New Roman"/>
          <w:sz w:val="24"/>
          <w:szCs w:val="24"/>
        </w:rPr>
        <w:t>t</w:t>
      </w:r>
      <w:r w:rsidR="00543914">
        <w:rPr>
          <w:rFonts w:ascii="Times New Roman" w:hAnsi="Times New Roman"/>
          <w:sz w:val="24"/>
          <w:szCs w:val="24"/>
        </w:rPr>
        <w:t>hat</w:t>
      </w:r>
      <w:r w:rsidR="00543914" w:rsidRPr="003866F9">
        <w:rPr>
          <w:rFonts w:ascii="Times New Roman" w:hAnsi="Times New Roman"/>
          <w:sz w:val="24"/>
          <w:szCs w:val="24"/>
        </w:rPr>
        <w:t xml:space="preserve"> </w:t>
      </w:r>
      <w:r w:rsidRPr="003866F9">
        <w:rPr>
          <w:rFonts w:ascii="Times New Roman" w:hAnsi="Times New Roman"/>
          <w:sz w:val="24"/>
          <w:szCs w:val="24"/>
        </w:rPr>
        <w:t>achieve the same end, such as</w:t>
      </w:r>
      <w:r w:rsidR="00543914">
        <w:rPr>
          <w:rFonts w:ascii="Times New Roman" w:hAnsi="Times New Roman"/>
          <w:sz w:val="24"/>
          <w:szCs w:val="24"/>
        </w:rPr>
        <w:t>, for instance,</w:t>
      </w:r>
      <w:r w:rsidRPr="003866F9">
        <w:rPr>
          <w:rFonts w:ascii="Times New Roman" w:hAnsi="Times New Roman"/>
          <w:sz w:val="24"/>
          <w:szCs w:val="24"/>
        </w:rPr>
        <w:t xml:space="preserve"> </w:t>
      </w:r>
      <w:r w:rsidR="00543914">
        <w:rPr>
          <w:rFonts w:ascii="Times New Roman" w:hAnsi="Times New Roman"/>
          <w:sz w:val="24"/>
          <w:szCs w:val="24"/>
        </w:rPr>
        <w:t>investing in another state instead.</w:t>
      </w:r>
      <w:r w:rsidRPr="003866F9">
        <w:rPr>
          <w:rFonts w:ascii="Times New Roman" w:hAnsi="Times New Roman"/>
          <w:sz w:val="24"/>
          <w:szCs w:val="24"/>
        </w:rPr>
        <w:t xml:space="preserve"> </w:t>
      </w:r>
    </w:p>
    <w:p w14:paraId="2D833DE0" w14:textId="3C73E605"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To that extent, Just War Theory in its revisionist form provides the basis for an ethics of foreign policy. However, on its own, this framework is bare. It does not provide a detailed, substantive, and plausible account of the relevant reasons to make assessments about which foreign policies should be launched and which should not. Indeed,</w:t>
      </w:r>
      <w:r w:rsidR="006A1FD7">
        <w:rPr>
          <w:rFonts w:ascii="Times New Roman" w:hAnsi="Times New Roman"/>
          <w:sz w:val="24"/>
          <w:szCs w:val="24"/>
        </w:rPr>
        <w:t xml:space="preserve"> </w:t>
      </w:r>
      <w:r w:rsidR="006A1FD7" w:rsidRPr="003866F9">
        <w:rPr>
          <w:rFonts w:ascii="Times New Roman" w:hAnsi="Times New Roman"/>
          <w:sz w:val="24"/>
          <w:szCs w:val="24"/>
        </w:rPr>
        <w:t>Just War Theorists</w:t>
      </w:r>
      <w:r w:rsidR="006A1FD7">
        <w:rPr>
          <w:rFonts w:ascii="Times New Roman" w:hAnsi="Times New Roman"/>
          <w:sz w:val="24"/>
          <w:szCs w:val="24"/>
        </w:rPr>
        <w:t xml:space="preserve"> have often struggled with this</w:t>
      </w:r>
      <w:r w:rsidR="006A1FD7" w:rsidRPr="003866F9">
        <w:rPr>
          <w:rFonts w:ascii="Times New Roman" w:hAnsi="Times New Roman"/>
          <w:sz w:val="24"/>
          <w:szCs w:val="24"/>
        </w:rPr>
        <w:t xml:space="preserve"> </w:t>
      </w:r>
      <w:r w:rsidRPr="003866F9">
        <w:rPr>
          <w:rFonts w:ascii="Times New Roman" w:hAnsi="Times New Roman"/>
          <w:sz w:val="24"/>
          <w:szCs w:val="24"/>
        </w:rPr>
        <w:t>problem.</w:t>
      </w:r>
      <w:r w:rsidRPr="003866F9">
        <w:rPr>
          <w:rStyle w:val="EndnoteReference"/>
          <w:rFonts w:ascii="Times New Roman" w:hAnsi="Times New Roman"/>
          <w:sz w:val="24"/>
          <w:szCs w:val="24"/>
        </w:rPr>
        <w:endnoteReference w:id="20"/>
      </w:r>
      <w:r w:rsidRPr="003866F9">
        <w:rPr>
          <w:rFonts w:ascii="Times New Roman" w:hAnsi="Times New Roman"/>
          <w:sz w:val="24"/>
          <w:szCs w:val="24"/>
        </w:rPr>
        <w:t xml:space="preserve"> When revisionists do make more substantive claims about war, they often give far too much weight to deontological considerations, stemming from deontological claims in the morality of self-defen</w:t>
      </w:r>
      <w:r w:rsidR="005B5889">
        <w:rPr>
          <w:rFonts w:ascii="Times New Roman" w:hAnsi="Times New Roman"/>
          <w:sz w:val="24"/>
          <w:szCs w:val="24"/>
        </w:rPr>
        <w:t>s</w:t>
      </w:r>
      <w:r w:rsidRPr="003866F9">
        <w:rPr>
          <w:rFonts w:ascii="Times New Roman" w:hAnsi="Times New Roman"/>
          <w:sz w:val="24"/>
          <w:szCs w:val="24"/>
        </w:rPr>
        <w:t xml:space="preserve">e. </w:t>
      </w:r>
      <w:r w:rsidR="00223737">
        <w:rPr>
          <w:rFonts w:ascii="Times New Roman" w:hAnsi="Times New Roman"/>
          <w:sz w:val="24"/>
          <w:szCs w:val="24"/>
        </w:rPr>
        <w:t>That is to say,</w:t>
      </w:r>
      <w:r w:rsidRPr="003866F9">
        <w:rPr>
          <w:rFonts w:ascii="Times New Roman" w:hAnsi="Times New Roman"/>
          <w:sz w:val="24"/>
          <w:szCs w:val="24"/>
        </w:rPr>
        <w:t xml:space="preserve"> </w:t>
      </w:r>
      <w:r w:rsidR="00223737">
        <w:rPr>
          <w:rFonts w:ascii="Times New Roman" w:hAnsi="Times New Roman"/>
          <w:sz w:val="24"/>
          <w:szCs w:val="24"/>
        </w:rPr>
        <w:t>revisionists</w:t>
      </w:r>
      <w:r w:rsidRPr="003866F9">
        <w:rPr>
          <w:rFonts w:ascii="Times New Roman" w:hAnsi="Times New Roman"/>
          <w:sz w:val="24"/>
          <w:szCs w:val="24"/>
        </w:rPr>
        <w:t xml:space="preserve"> can veer towards pacifism, which seem</w:t>
      </w:r>
      <w:r w:rsidR="006A1FD7">
        <w:rPr>
          <w:rFonts w:ascii="Times New Roman" w:hAnsi="Times New Roman"/>
          <w:sz w:val="24"/>
          <w:szCs w:val="24"/>
        </w:rPr>
        <w:t>s</w:t>
      </w:r>
      <w:r w:rsidRPr="003866F9">
        <w:rPr>
          <w:rFonts w:ascii="Times New Roman" w:hAnsi="Times New Roman"/>
          <w:sz w:val="24"/>
          <w:szCs w:val="24"/>
        </w:rPr>
        <w:t xml:space="preserve"> implausible</w:t>
      </w:r>
      <w:r w:rsidR="00695296">
        <w:rPr>
          <w:rFonts w:ascii="Times New Roman" w:hAnsi="Times New Roman"/>
          <w:sz w:val="24"/>
          <w:szCs w:val="24"/>
        </w:rPr>
        <w:t xml:space="preserve"> when faced with few options to tackle serious external aggression or mass atrocities</w:t>
      </w:r>
      <w:r w:rsidRPr="003866F9">
        <w:rPr>
          <w:rFonts w:ascii="Times New Roman" w:hAnsi="Times New Roman"/>
          <w:sz w:val="24"/>
          <w:szCs w:val="24"/>
        </w:rPr>
        <w:t>.</w:t>
      </w:r>
      <w:r w:rsidRPr="003866F9">
        <w:rPr>
          <w:rStyle w:val="EndnoteReference"/>
          <w:rFonts w:ascii="Times New Roman" w:hAnsi="Times New Roman"/>
          <w:sz w:val="24"/>
          <w:szCs w:val="24"/>
        </w:rPr>
        <w:endnoteReference w:id="21"/>
      </w:r>
      <w:r w:rsidRPr="003866F9">
        <w:rPr>
          <w:rFonts w:ascii="Times New Roman" w:hAnsi="Times New Roman"/>
          <w:sz w:val="24"/>
          <w:szCs w:val="24"/>
        </w:rPr>
        <w:t xml:space="preserve"> In addition, revisionist Just War Theory is heavily idealised and often very abstract. The accounts of war presented tend to assume a large degree of compliance with moral norms (apart from the original aggression) and often fail to seem relevant to contemporary foreign policy decisions. This brings us to the Pragmatic Approach. </w:t>
      </w:r>
    </w:p>
    <w:p w14:paraId="1EE97E56"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7EA07969" w14:textId="2DD7A51B" w:rsidR="003866F9" w:rsidRDefault="003866F9" w:rsidP="00C51B06">
      <w:pPr>
        <w:pStyle w:val="Heading1"/>
        <w:jc w:val="center"/>
      </w:pPr>
      <w:r w:rsidRPr="003866F9">
        <w:t>The Pragmatic Approach</w:t>
      </w:r>
    </w:p>
    <w:p w14:paraId="44E5B71A" w14:textId="77777777" w:rsidR="00C51B06" w:rsidRPr="00C51B06" w:rsidRDefault="00C51B06" w:rsidP="005B082F">
      <w:pPr>
        <w:spacing w:line="240" w:lineRule="auto"/>
      </w:pPr>
    </w:p>
    <w:p w14:paraId="66D19D8A" w14:textId="05ED31D4"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 xml:space="preserve">I have developed the Pragmatic Approach in </w:t>
      </w:r>
      <w:r w:rsidR="00407969">
        <w:rPr>
          <w:rFonts w:ascii="Times New Roman" w:hAnsi="Times New Roman"/>
          <w:sz w:val="24"/>
          <w:szCs w:val="24"/>
        </w:rPr>
        <w:t>greater</w:t>
      </w:r>
      <w:r w:rsidR="00407969" w:rsidRPr="003866F9">
        <w:rPr>
          <w:rFonts w:ascii="Times New Roman" w:hAnsi="Times New Roman"/>
          <w:sz w:val="24"/>
          <w:szCs w:val="24"/>
        </w:rPr>
        <w:t xml:space="preserve"> </w:t>
      </w:r>
      <w:r w:rsidRPr="003866F9">
        <w:rPr>
          <w:rFonts w:ascii="Times New Roman" w:hAnsi="Times New Roman"/>
          <w:sz w:val="24"/>
          <w:szCs w:val="24"/>
        </w:rPr>
        <w:t>detail as a framework for assessing the alternatives to war in my book</w:t>
      </w:r>
      <w:r w:rsidR="00ED7765">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The Alternatives to War: From Sanctions to Nonviolence</w:t>
      </w:r>
      <w:r w:rsidRPr="003866F9">
        <w:rPr>
          <w:rFonts w:ascii="Times New Roman" w:hAnsi="Times New Roman"/>
          <w:sz w:val="24"/>
          <w:szCs w:val="24"/>
        </w:rPr>
        <w:t>.</w:t>
      </w:r>
      <w:r w:rsidRPr="003866F9">
        <w:rPr>
          <w:rStyle w:val="EndnoteReference"/>
          <w:rFonts w:ascii="Times New Roman" w:hAnsi="Times New Roman"/>
          <w:sz w:val="24"/>
          <w:szCs w:val="24"/>
        </w:rPr>
        <w:endnoteReference w:id="22"/>
      </w:r>
      <w:r w:rsidRPr="003866F9">
        <w:rPr>
          <w:rFonts w:ascii="Times New Roman" w:hAnsi="Times New Roman"/>
          <w:sz w:val="24"/>
          <w:szCs w:val="24"/>
        </w:rPr>
        <w:t xml:space="preserve"> My </w:t>
      </w:r>
      <w:r w:rsidRPr="003866F9">
        <w:rPr>
          <w:rFonts w:ascii="Times New Roman" w:hAnsi="Times New Roman"/>
          <w:sz w:val="24"/>
          <w:szCs w:val="24"/>
        </w:rPr>
        <w:lastRenderedPageBreak/>
        <w:t>aim</w:t>
      </w:r>
      <w:r w:rsidR="00630FAD">
        <w:rPr>
          <w:rFonts w:ascii="Times New Roman" w:hAnsi="Times New Roman"/>
          <w:sz w:val="24"/>
          <w:szCs w:val="24"/>
        </w:rPr>
        <w:t xml:space="preserve"> in this article</w:t>
      </w:r>
      <w:r w:rsidRPr="003866F9">
        <w:rPr>
          <w:rFonts w:ascii="Times New Roman" w:hAnsi="Times New Roman"/>
          <w:sz w:val="24"/>
          <w:szCs w:val="24"/>
        </w:rPr>
        <w:t xml:space="preserve"> is to show how the Pragmatic Approach can go beyond </w:t>
      </w:r>
      <w:r w:rsidR="003D5D04">
        <w:rPr>
          <w:rFonts w:ascii="Times New Roman" w:hAnsi="Times New Roman"/>
          <w:sz w:val="24"/>
          <w:szCs w:val="24"/>
        </w:rPr>
        <w:t>the alternatives to war</w:t>
      </w:r>
      <w:r w:rsidR="003D5D04" w:rsidRPr="003866F9">
        <w:rPr>
          <w:rFonts w:ascii="Times New Roman" w:hAnsi="Times New Roman"/>
          <w:sz w:val="24"/>
          <w:szCs w:val="24"/>
        </w:rPr>
        <w:t xml:space="preserve"> </w:t>
      </w:r>
      <w:r w:rsidRPr="003866F9">
        <w:rPr>
          <w:rFonts w:ascii="Times New Roman" w:hAnsi="Times New Roman"/>
          <w:sz w:val="24"/>
          <w:szCs w:val="24"/>
        </w:rPr>
        <w:t xml:space="preserve">and </w:t>
      </w:r>
      <w:r w:rsidR="00630FAD">
        <w:rPr>
          <w:rFonts w:ascii="Times New Roman" w:hAnsi="Times New Roman"/>
          <w:sz w:val="24"/>
          <w:szCs w:val="24"/>
        </w:rPr>
        <w:t>act as</w:t>
      </w:r>
      <w:r w:rsidR="00630FAD" w:rsidRPr="003866F9">
        <w:rPr>
          <w:rFonts w:ascii="Times New Roman" w:hAnsi="Times New Roman"/>
          <w:sz w:val="24"/>
          <w:szCs w:val="24"/>
        </w:rPr>
        <w:t xml:space="preserve"> </w:t>
      </w:r>
      <w:r w:rsidRPr="003866F9">
        <w:rPr>
          <w:rFonts w:ascii="Times New Roman" w:hAnsi="Times New Roman"/>
          <w:sz w:val="24"/>
          <w:szCs w:val="24"/>
        </w:rPr>
        <w:t xml:space="preserve">a general guide to the ethics of foreign policy. </w:t>
      </w:r>
    </w:p>
    <w:p w14:paraId="1295A8CD" w14:textId="4E74D66A"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Pragmatic Approach is pragmatic, first, in that it holds that the </w:t>
      </w:r>
      <w:r w:rsidRPr="003866F9">
        <w:rPr>
          <w:rFonts w:ascii="Times New Roman" w:hAnsi="Times New Roman"/>
          <w:i/>
          <w:sz w:val="24"/>
          <w:szCs w:val="24"/>
        </w:rPr>
        <w:t>effectiveness of a measure is the most important consideration</w:t>
      </w:r>
      <w:r w:rsidR="00630FAD">
        <w:rPr>
          <w:rFonts w:ascii="Times New Roman" w:hAnsi="Times New Roman"/>
          <w:sz w:val="24"/>
          <w:szCs w:val="24"/>
        </w:rPr>
        <w:t xml:space="preserve">, </w:t>
      </w:r>
      <w:r w:rsidRPr="003866F9">
        <w:rPr>
          <w:rFonts w:ascii="Times New Roman" w:hAnsi="Times New Roman"/>
          <w:sz w:val="24"/>
          <w:szCs w:val="24"/>
        </w:rPr>
        <w:t>often outweigh</w:t>
      </w:r>
      <w:r w:rsidR="00630FAD">
        <w:rPr>
          <w:rFonts w:ascii="Times New Roman" w:hAnsi="Times New Roman"/>
          <w:sz w:val="24"/>
          <w:szCs w:val="24"/>
        </w:rPr>
        <w:t>ing</w:t>
      </w:r>
      <w:r w:rsidRPr="003866F9">
        <w:rPr>
          <w:rFonts w:ascii="Times New Roman" w:hAnsi="Times New Roman"/>
          <w:sz w:val="24"/>
          <w:szCs w:val="24"/>
        </w:rPr>
        <w:t xml:space="preserve"> deontological concerns. </w:t>
      </w:r>
      <w:r w:rsidR="00630FAD">
        <w:rPr>
          <w:rFonts w:ascii="Times New Roman" w:hAnsi="Times New Roman"/>
          <w:sz w:val="24"/>
          <w:szCs w:val="24"/>
        </w:rPr>
        <w:t>E</w:t>
      </w:r>
      <w:r w:rsidRPr="003866F9">
        <w:rPr>
          <w:rFonts w:ascii="Times New Roman" w:hAnsi="Times New Roman"/>
          <w:sz w:val="24"/>
          <w:szCs w:val="24"/>
        </w:rPr>
        <w:t xml:space="preserve">ffectiveness </w:t>
      </w:r>
      <w:r w:rsidR="00630FAD">
        <w:rPr>
          <w:rFonts w:ascii="Times New Roman" w:hAnsi="Times New Roman"/>
          <w:sz w:val="24"/>
          <w:szCs w:val="24"/>
        </w:rPr>
        <w:t>refers</w:t>
      </w:r>
      <w:r w:rsidRPr="003866F9">
        <w:rPr>
          <w:rFonts w:ascii="Times New Roman" w:hAnsi="Times New Roman"/>
          <w:sz w:val="24"/>
          <w:szCs w:val="24"/>
        </w:rPr>
        <w:t xml:space="preserve"> to </w:t>
      </w:r>
      <w:r w:rsidR="00630FAD">
        <w:rPr>
          <w:rFonts w:ascii="Times New Roman" w:hAnsi="Times New Roman"/>
          <w:sz w:val="24"/>
          <w:szCs w:val="24"/>
        </w:rPr>
        <w:t>a measure’s</w:t>
      </w:r>
      <w:r w:rsidRPr="003866F9">
        <w:rPr>
          <w:rFonts w:ascii="Times New Roman" w:hAnsi="Times New Roman"/>
          <w:sz w:val="24"/>
          <w:szCs w:val="24"/>
        </w:rPr>
        <w:t xml:space="preserve"> effects on basic human rights. I will </w:t>
      </w:r>
      <w:r w:rsidR="00630FAD">
        <w:rPr>
          <w:rFonts w:ascii="Times New Roman" w:hAnsi="Times New Roman"/>
          <w:sz w:val="24"/>
          <w:szCs w:val="24"/>
        </w:rPr>
        <w:t>go into greater detail</w:t>
      </w:r>
      <w:r w:rsidRPr="003866F9">
        <w:rPr>
          <w:rFonts w:ascii="Times New Roman" w:hAnsi="Times New Roman"/>
          <w:sz w:val="24"/>
          <w:szCs w:val="24"/>
        </w:rPr>
        <w:t xml:space="preserve"> below. Second, it is pragmatic </w:t>
      </w:r>
      <w:r w:rsidR="00630FAD">
        <w:rPr>
          <w:rFonts w:ascii="Times New Roman" w:hAnsi="Times New Roman"/>
          <w:sz w:val="24"/>
          <w:szCs w:val="24"/>
        </w:rPr>
        <w:t>because</w:t>
      </w:r>
      <w:r w:rsidRPr="003866F9">
        <w:rPr>
          <w:rFonts w:ascii="Times New Roman" w:hAnsi="Times New Roman"/>
          <w:sz w:val="24"/>
          <w:szCs w:val="24"/>
        </w:rPr>
        <w:t>, unlike revisionist Just War Theory, it significantly</w:t>
      </w:r>
      <w:r w:rsidR="006B47AD">
        <w:rPr>
          <w:rFonts w:ascii="Times New Roman" w:hAnsi="Times New Roman"/>
          <w:sz w:val="24"/>
          <w:szCs w:val="24"/>
        </w:rPr>
        <w:t xml:space="preserve"> </w:t>
      </w:r>
      <w:r w:rsidR="006B47AD" w:rsidRPr="003866F9">
        <w:rPr>
          <w:rFonts w:ascii="Times New Roman" w:hAnsi="Times New Roman"/>
          <w:sz w:val="24"/>
          <w:szCs w:val="24"/>
        </w:rPr>
        <w:t>reflects</w:t>
      </w:r>
      <w:r w:rsidR="006A1FD7">
        <w:rPr>
          <w:rFonts w:ascii="Times New Roman" w:hAnsi="Times New Roman"/>
          <w:sz w:val="24"/>
          <w:szCs w:val="24"/>
        </w:rPr>
        <w:t xml:space="preserve"> </w:t>
      </w:r>
      <w:r w:rsidRPr="003866F9">
        <w:rPr>
          <w:rFonts w:ascii="Times New Roman" w:hAnsi="Times New Roman"/>
          <w:sz w:val="24"/>
          <w:szCs w:val="24"/>
        </w:rPr>
        <w:t xml:space="preserve">the </w:t>
      </w:r>
      <w:r w:rsidRPr="003866F9">
        <w:rPr>
          <w:rFonts w:ascii="Times New Roman" w:hAnsi="Times New Roman"/>
          <w:i/>
          <w:sz w:val="24"/>
          <w:szCs w:val="24"/>
        </w:rPr>
        <w:t>non</w:t>
      </w:r>
      <w:r w:rsidR="00630FAD">
        <w:rPr>
          <w:rFonts w:ascii="Times New Roman" w:hAnsi="Times New Roman"/>
          <w:i/>
          <w:sz w:val="24"/>
          <w:szCs w:val="24"/>
        </w:rPr>
        <w:t>-</w:t>
      </w:r>
      <w:r w:rsidRPr="003866F9">
        <w:rPr>
          <w:rFonts w:ascii="Times New Roman" w:hAnsi="Times New Roman"/>
          <w:i/>
          <w:sz w:val="24"/>
          <w:szCs w:val="24"/>
        </w:rPr>
        <w:t>ideal features of the contemporary international system</w:t>
      </w:r>
      <w:r w:rsidRPr="003866F9">
        <w:rPr>
          <w:rFonts w:ascii="Times New Roman" w:hAnsi="Times New Roman"/>
          <w:sz w:val="24"/>
          <w:szCs w:val="24"/>
        </w:rPr>
        <w:t>. That is</w:t>
      </w:r>
      <w:r w:rsidR="00630FAD">
        <w:rPr>
          <w:rFonts w:ascii="Times New Roman" w:hAnsi="Times New Roman"/>
          <w:sz w:val="24"/>
          <w:szCs w:val="24"/>
        </w:rPr>
        <w:t xml:space="preserve"> to say</w:t>
      </w:r>
      <w:r w:rsidRPr="003866F9">
        <w:rPr>
          <w:rFonts w:ascii="Times New Roman" w:hAnsi="Times New Roman"/>
          <w:sz w:val="24"/>
          <w:szCs w:val="24"/>
        </w:rPr>
        <w:t xml:space="preserve">, it </w:t>
      </w:r>
      <w:r w:rsidR="00630FAD">
        <w:rPr>
          <w:rFonts w:ascii="Times New Roman" w:hAnsi="Times New Roman"/>
          <w:sz w:val="24"/>
          <w:szCs w:val="24"/>
        </w:rPr>
        <w:t>takes into account</w:t>
      </w:r>
      <w:r w:rsidRPr="003866F9">
        <w:rPr>
          <w:rFonts w:ascii="Times New Roman" w:hAnsi="Times New Roman"/>
          <w:sz w:val="24"/>
          <w:szCs w:val="24"/>
        </w:rPr>
        <w:t xml:space="preserve"> </w:t>
      </w:r>
      <w:r w:rsidR="00630FAD">
        <w:rPr>
          <w:rFonts w:ascii="Times New Roman" w:hAnsi="Times New Roman"/>
          <w:sz w:val="24"/>
          <w:szCs w:val="24"/>
        </w:rPr>
        <w:t>the likelihood of</w:t>
      </w:r>
      <w:r w:rsidRPr="003866F9">
        <w:rPr>
          <w:rFonts w:ascii="Times New Roman" w:hAnsi="Times New Roman"/>
          <w:sz w:val="24"/>
          <w:szCs w:val="24"/>
        </w:rPr>
        <w:t xml:space="preserve"> very high </w:t>
      </w:r>
      <w:r w:rsidR="00630FAD">
        <w:rPr>
          <w:rFonts w:ascii="Times New Roman" w:hAnsi="Times New Roman"/>
          <w:sz w:val="24"/>
          <w:szCs w:val="24"/>
        </w:rPr>
        <w:t xml:space="preserve">degrees of </w:t>
      </w:r>
      <w:r w:rsidRPr="003866F9">
        <w:rPr>
          <w:rFonts w:ascii="Times New Roman" w:hAnsi="Times New Roman"/>
          <w:sz w:val="24"/>
          <w:szCs w:val="24"/>
        </w:rPr>
        <w:t xml:space="preserve">non-compliance </w:t>
      </w:r>
      <w:r w:rsidR="006B47AD">
        <w:rPr>
          <w:rFonts w:ascii="Times New Roman" w:hAnsi="Times New Roman"/>
          <w:sz w:val="24"/>
          <w:szCs w:val="24"/>
        </w:rPr>
        <w:t>compared to</w:t>
      </w:r>
      <w:r w:rsidR="00630FAD" w:rsidRPr="003866F9">
        <w:rPr>
          <w:rFonts w:ascii="Times New Roman" w:hAnsi="Times New Roman"/>
          <w:sz w:val="24"/>
          <w:szCs w:val="24"/>
        </w:rPr>
        <w:t xml:space="preserve"> </w:t>
      </w:r>
      <w:r w:rsidRPr="003866F9">
        <w:rPr>
          <w:rFonts w:ascii="Times New Roman" w:hAnsi="Times New Roman"/>
          <w:sz w:val="24"/>
          <w:szCs w:val="24"/>
        </w:rPr>
        <w:t xml:space="preserve">how states </w:t>
      </w:r>
      <w:r w:rsidR="006A1FD7">
        <w:rPr>
          <w:rFonts w:ascii="Times New Roman" w:hAnsi="Times New Roman"/>
          <w:sz w:val="24"/>
          <w:szCs w:val="24"/>
        </w:rPr>
        <w:t>would</w:t>
      </w:r>
      <w:r w:rsidRPr="003866F9">
        <w:rPr>
          <w:rFonts w:ascii="Times New Roman" w:hAnsi="Times New Roman"/>
          <w:sz w:val="24"/>
          <w:szCs w:val="24"/>
        </w:rPr>
        <w:t xml:space="preserve"> behave </w:t>
      </w:r>
      <w:r w:rsidRPr="003866F9">
        <w:rPr>
          <w:rFonts w:ascii="Times New Roman" w:hAnsi="Times New Roman"/>
          <w:i/>
          <w:sz w:val="24"/>
          <w:szCs w:val="24"/>
        </w:rPr>
        <w:t>ideally</w:t>
      </w:r>
      <w:r w:rsidRPr="003866F9">
        <w:rPr>
          <w:rFonts w:ascii="Times New Roman" w:hAnsi="Times New Roman"/>
          <w:sz w:val="24"/>
          <w:szCs w:val="24"/>
        </w:rPr>
        <w:t>. Th</w:t>
      </w:r>
      <w:r w:rsidR="003D5D04">
        <w:rPr>
          <w:rFonts w:ascii="Times New Roman" w:hAnsi="Times New Roman"/>
          <w:sz w:val="24"/>
          <w:szCs w:val="24"/>
        </w:rPr>
        <w:t xml:space="preserve">ese </w:t>
      </w:r>
      <w:r w:rsidR="003D5D04" w:rsidRPr="003A44C9">
        <w:rPr>
          <w:rFonts w:ascii="Times New Roman" w:hAnsi="Times New Roman"/>
          <w:sz w:val="24"/>
          <w:szCs w:val="24"/>
        </w:rPr>
        <w:t>non-ideal features</w:t>
      </w:r>
      <w:r w:rsidR="003D5D04" w:rsidRPr="003866F9">
        <w:rPr>
          <w:rFonts w:ascii="Times New Roman" w:hAnsi="Times New Roman"/>
          <w:i/>
          <w:sz w:val="24"/>
          <w:szCs w:val="24"/>
        </w:rPr>
        <w:t xml:space="preserve"> </w:t>
      </w:r>
      <w:r w:rsidRPr="003866F9">
        <w:rPr>
          <w:rFonts w:ascii="Times New Roman" w:hAnsi="Times New Roman"/>
          <w:sz w:val="24"/>
          <w:szCs w:val="24"/>
        </w:rPr>
        <w:t>include the lack of capacity to act without harming someone</w:t>
      </w:r>
      <w:r w:rsidRPr="003866F9">
        <w:rPr>
          <w:rFonts w:ascii="Times New Roman" w:hAnsi="Times New Roman"/>
          <w:i/>
          <w:sz w:val="24"/>
          <w:szCs w:val="24"/>
        </w:rPr>
        <w:t xml:space="preserve"> </w:t>
      </w:r>
      <w:r w:rsidRPr="003866F9">
        <w:rPr>
          <w:rFonts w:ascii="Times New Roman" w:hAnsi="Times New Roman"/>
          <w:sz w:val="24"/>
          <w:szCs w:val="24"/>
        </w:rPr>
        <w:t>by action or inaction, significant epistemic limitations in determining who is morally responsible, and frequent attempts to abuse moral norms (e.g.</w:t>
      </w:r>
      <w:r w:rsidR="00CD0CD5">
        <w:rPr>
          <w:rFonts w:ascii="Times New Roman" w:hAnsi="Times New Roman"/>
          <w:sz w:val="24"/>
          <w:szCs w:val="24"/>
        </w:rPr>
        <w:t>,</w:t>
      </w:r>
      <w:r w:rsidRPr="003866F9">
        <w:rPr>
          <w:rFonts w:ascii="Times New Roman" w:hAnsi="Times New Roman"/>
          <w:sz w:val="24"/>
          <w:szCs w:val="24"/>
        </w:rPr>
        <w:t xml:space="preserve"> by attempts to justify self-interested interventions in the name of </w:t>
      </w:r>
      <w:r w:rsidR="00630FAD">
        <w:rPr>
          <w:rFonts w:ascii="Times New Roman" w:hAnsi="Times New Roman"/>
          <w:sz w:val="24"/>
          <w:szCs w:val="24"/>
        </w:rPr>
        <w:t>“</w:t>
      </w:r>
      <w:r w:rsidRPr="003866F9">
        <w:rPr>
          <w:rFonts w:ascii="Times New Roman" w:hAnsi="Times New Roman"/>
          <w:sz w:val="24"/>
          <w:szCs w:val="24"/>
        </w:rPr>
        <w:t>humanity</w:t>
      </w:r>
      <w:r w:rsidR="00630FAD">
        <w:rPr>
          <w:rFonts w:ascii="Times New Roman" w:hAnsi="Times New Roman"/>
          <w:sz w:val="24"/>
          <w:szCs w:val="24"/>
        </w:rPr>
        <w:t>”</w:t>
      </w:r>
      <w:r w:rsidRPr="003866F9">
        <w:rPr>
          <w:rFonts w:ascii="Times New Roman" w:hAnsi="Times New Roman"/>
          <w:sz w:val="24"/>
          <w:szCs w:val="24"/>
        </w:rPr>
        <w:t xml:space="preserve">). Third, it is pragmatic in that it considers both the </w:t>
      </w:r>
      <w:r w:rsidRPr="003A44C9">
        <w:rPr>
          <w:rFonts w:ascii="Times New Roman" w:hAnsi="Times New Roman"/>
          <w:i/>
          <w:sz w:val="24"/>
          <w:szCs w:val="24"/>
        </w:rPr>
        <w:t xml:space="preserve">necessary </w:t>
      </w:r>
      <w:r w:rsidRPr="003866F9">
        <w:rPr>
          <w:rFonts w:ascii="Times New Roman" w:hAnsi="Times New Roman"/>
          <w:sz w:val="24"/>
          <w:szCs w:val="24"/>
        </w:rPr>
        <w:t xml:space="preserve">features of foreign policy issues as well as their </w:t>
      </w:r>
      <w:r w:rsidRPr="003866F9">
        <w:rPr>
          <w:rFonts w:ascii="Times New Roman" w:hAnsi="Times New Roman"/>
          <w:i/>
          <w:sz w:val="24"/>
          <w:szCs w:val="24"/>
        </w:rPr>
        <w:t>contingent</w:t>
      </w:r>
      <w:r w:rsidRPr="003866F9">
        <w:rPr>
          <w:rFonts w:ascii="Times New Roman" w:hAnsi="Times New Roman"/>
          <w:sz w:val="24"/>
          <w:szCs w:val="24"/>
        </w:rPr>
        <w:t xml:space="preserve"> ones. </w:t>
      </w:r>
      <w:r w:rsidR="00170F7F">
        <w:rPr>
          <w:rFonts w:ascii="Times New Roman" w:hAnsi="Times New Roman"/>
          <w:sz w:val="24"/>
          <w:szCs w:val="24"/>
        </w:rPr>
        <w:t xml:space="preserve">The </w:t>
      </w:r>
      <w:r w:rsidR="00630FAD">
        <w:rPr>
          <w:rFonts w:ascii="Times New Roman" w:hAnsi="Times New Roman"/>
          <w:sz w:val="24"/>
          <w:szCs w:val="24"/>
        </w:rPr>
        <w:t>Pragmatic Approach</w:t>
      </w:r>
      <w:r w:rsidRPr="003866F9">
        <w:rPr>
          <w:rFonts w:ascii="Times New Roman" w:hAnsi="Times New Roman"/>
          <w:sz w:val="24"/>
          <w:szCs w:val="24"/>
        </w:rPr>
        <w:t xml:space="preserve"> does not focus only on the features of foreign policies that are </w:t>
      </w:r>
      <w:r w:rsidRPr="003866F9">
        <w:rPr>
          <w:rFonts w:ascii="Times New Roman" w:hAnsi="Times New Roman"/>
          <w:i/>
          <w:sz w:val="24"/>
          <w:szCs w:val="24"/>
        </w:rPr>
        <w:t>always</w:t>
      </w:r>
      <w:r w:rsidRPr="003866F9">
        <w:rPr>
          <w:rFonts w:ascii="Times New Roman" w:hAnsi="Times New Roman"/>
          <w:sz w:val="24"/>
          <w:szCs w:val="24"/>
        </w:rPr>
        <w:t xml:space="preserve"> present. Rather, it reflects </w:t>
      </w:r>
      <w:r w:rsidR="00630FAD">
        <w:rPr>
          <w:rFonts w:ascii="Times New Roman" w:hAnsi="Times New Roman"/>
          <w:sz w:val="24"/>
          <w:szCs w:val="24"/>
        </w:rPr>
        <w:t xml:space="preserve">on </w:t>
      </w:r>
      <w:r w:rsidRPr="003866F9">
        <w:rPr>
          <w:rFonts w:ascii="Times New Roman" w:hAnsi="Times New Roman"/>
          <w:sz w:val="24"/>
          <w:szCs w:val="24"/>
        </w:rPr>
        <w:t>whether the</w:t>
      </w:r>
      <w:r w:rsidR="006A1FD7">
        <w:rPr>
          <w:rFonts w:ascii="Times New Roman" w:hAnsi="Times New Roman"/>
          <w:sz w:val="24"/>
          <w:szCs w:val="24"/>
        </w:rPr>
        <w:t>se features</w:t>
      </w:r>
      <w:r w:rsidRPr="003866F9">
        <w:rPr>
          <w:rFonts w:ascii="Times New Roman" w:hAnsi="Times New Roman"/>
          <w:sz w:val="24"/>
          <w:szCs w:val="24"/>
        </w:rPr>
        <w:t xml:space="preserve"> are </w:t>
      </w:r>
      <w:r w:rsidRPr="003866F9">
        <w:rPr>
          <w:rFonts w:ascii="Times New Roman" w:hAnsi="Times New Roman"/>
          <w:i/>
          <w:sz w:val="24"/>
          <w:szCs w:val="24"/>
        </w:rPr>
        <w:t>likely</w:t>
      </w:r>
      <w:r w:rsidRPr="003866F9">
        <w:rPr>
          <w:rFonts w:ascii="Times New Roman" w:hAnsi="Times New Roman"/>
          <w:sz w:val="24"/>
          <w:szCs w:val="24"/>
        </w:rPr>
        <w:t xml:space="preserve"> to </w:t>
      </w:r>
      <w:r w:rsidR="006A1FD7">
        <w:rPr>
          <w:rFonts w:ascii="Times New Roman" w:hAnsi="Times New Roman"/>
          <w:sz w:val="24"/>
          <w:szCs w:val="24"/>
        </w:rPr>
        <w:t>emerge</w:t>
      </w:r>
      <w:r w:rsidRPr="003866F9">
        <w:rPr>
          <w:rFonts w:ascii="Times New Roman" w:hAnsi="Times New Roman"/>
          <w:sz w:val="24"/>
          <w:szCs w:val="24"/>
        </w:rPr>
        <w:t xml:space="preserve">, which depends on current contingencies. </w:t>
      </w:r>
    </w:p>
    <w:p w14:paraId="12798902" w14:textId="5B9075D0"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ab/>
        <w:t xml:space="preserve">To understand why these three features are important, it helps to consider alternative approaches, which might be viewed as more </w:t>
      </w:r>
      <w:r w:rsidR="00630FAD">
        <w:rPr>
          <w:rFonts w:ascii="Times New Roman" w:hAnsi="Times New Roman"/>
          <w:sz w:val="24"/>
          <w:szCs w:val="24"/>
        </w:rPr>
        <w:t>“</w:t>
      </w:r>
      <w:r w:rsidRPr="003866F9">
        <w:rPr>
          <w:rFonts w:ascii="Times New Roman" w:hAnsi="Times New Roman"/>
          <w:sz w:val="24"/>
          <w:szCs w:val="24"/>
        </w:rPr>
        <w:t>principled</w:t>
      </w:r>
      <w:r w:rsidR="00630FAD">
        <w:rPr>
          <w:rFonts w:ascii="Times New Roman" w:hAnsi="Times New Roman"/>
          <w:sz w:val="24"/>
          <w:szCs w:val="24"/>
        </w:rPr>
        <w:t>.”</w:t>
      </w:r>
      <w:r w:rsidRPr="003866F9">
        <w:rPr>
          <w:rFonts w:ascii="Times New Roman" w:hAnsi="Times New Roman"/>
          <w:sz w:val="24"/>
          <w:szCs w:val="24"/>
        </w:rPr>
        <w:t xml:space="preserve"> One alternative form of a principled approach would be to hold that there are absolute deontological principles that should </w:t>
      </w:r>
      <w:r w:rsidRPr="003866F9">
        <w:rPr>
          <w:rFonts w:ascii="Times New Roman" w:hAnsi="Times New Roman"/>
          <w:i/>
          <w:sz w:val="24"/>
          <w:szCs w:val="24"/>
        </w:rPr>
        <w:t>never</w:t>
      </w:r>
      <w:r w:rsidRPr="003866F9">
        <w:rPr>
          <w:rFonts w:ascii="Times New Roman" w:hAnsi="Times New Roman"/>
          <w:sz w:val="24"/>
          <w:szCs w:val="24"/>
        </w:rPr>
        <w:t xml:space="preserve"> be transgressed. For instance, it might be held that states, in their foreign policies, should </w:t>
      </w:r>
      <w:r w:rsidRPr="003866F9">
        <w:rPr>
          <w:rFonts w:ascii="Times New Roman" w:hAnsi="Times New Roman"/>
          <w:i/>
          <w:sz w:val="24"/>
          <w:szCs w:val="24"/>
        </w:rPr>
        <w:t>never</w:t>
      </w:r>
      <w:r w:rsidRPr="003866F9">
        <w:rPr>
          <w:rFonts w:ascii="Times New Roman" w:hAnsi="Times New Roman"/>
          <w:sz w:val="24"/>
          <w:szCs w:val="24"/>
        </w:rPr>
        <w:t xml:space="preserve"> </w:t>
      </w:r>
      <w:r w:rsidRPr="00780F2D">
        <w:rPr>
          <w:rFonts w:ascii="Times New Roman" w:hAnsi="Times New Roman"/>
          <w:sz w:val="24"/>
          <w:szCs w:val="24"/>
        </w:rPr>
        <w:t>do</w:t>
      </w:r>
      <w:r w:rsidRPr="003866F9">
        <w:rPr>
          <w:rFonts w:ascii="Times New Roman" w:hAnsi="Times New Roman"/>
          <w:sz w:val="24"/>
          <w:szCs w:val="24"/>
        </w:rPr>
        <w:t xml:space="preserve"> harm to innocents, even if this</w:t>
      </w:r>
      <w:r w:rsidR="00F151E2">
        <w:rPr>
          <w:rFonts w:ascii="Times New Roman" w:hAnsi="Times New Roman"/>
          <w:sz w:val="24"/>
          <w:szCs w:val="24"/>
        </w:rPr>
        <w:t xml:space="preserve"> measure</w:t>
      </w:r>
      <w:r w:rsidRPr="003866F9">
        <w:rPr>
          <w:rFonts w:ascii="Times New Roman" w:hAnsi="Times New Roman"/>
          <w:sz w:val="24"/>
          <w:szCs w:val="24"/>
        </w:rPr>
        <w:t xml:space="preserve"> will save many more lives. </w:t>
      </w:r>
      <w:r w:rsidR="00F151E2">
        <w:rPr>
          <w:rFonts w:ascii="Times New Roman" w:hAnsi="Times New Roman"/>
          <w:sz w:val="24"/>
          <w:szCs w:val="24"/>
        </w:rPr>
        <w:t>Indeed</w:t>
      </w:r>
      <w:r w:rsidRPr="003866F9">
        <w:rPr>
          <w:rFonts w:ascii="Times New Roman" w:hAnsi="Times New Roman"/>
          <w:sz w:val="24"/>
          <w:szCs w:val="24"/>
        </w:rPr>
        <w:t xml:space="preserve">, it </w:t>
      </w:r>
      <w:r w:rsidR="00F151E2">
        <w:rPr>
          <w:rFonts w:ascii="Times New Roman" w:hAnsi="Times New Roman"/>
          <w:sz w:val="24"/>
          <w:szCs w:val="24"/>
        </w:rPr>
        <w:t xml:space="preserve">can be argued that </w:t>
      </w:r>
      <w:r w:rsidRPr="003866F9">
        <w:rPr>
          <w:rFonts w:ascii="Times New Roman" w:hAnsi="Times New Roman"/>
          <w:sz w:val="24"/>
          <w:szCs w:val="24"/>
        </w:rPr>
        <w:t xml:space="preserve">it is far worse—impermissible—to </w:t>
      </w:r>
      <w:r w:rsidRPr="003866F9">
        <w:rPr>
          <w:rFonts w:ascii="Times New Roman" w:hAnsi="Times New Roman"/>
          <w:i/>
          <w:sz w:val="24"/>
          <w:szCs w:val="24"/>
        </w:rPr>
        <w:t>do</w:t>
      </w:r>
      <w:r w:rsidRPr="003866F9">
        <w:rPr>
          <w:rFonts w:ascii="Times New Roman" w:hAnsi="Times New Roman"/>
          <w:sz w:val="24"/>
          <w:szCs w:val="24"/>
        </w:rPr>
        <w:t xml:space="preserve"> harm than it is to </w:t>
      </w:r>
      <w:r w:rsidRPr="003866F9">
        <w:rPr>
          <w:rFonts w:ascii="Times New Roman" w:hAnsi="Times New Roman"/>
          <w:i/>
          <w:sz w:val="24"/>
          <w:szCs w:val="24"/>
        </w:rPr>
        <w:t>allow</w:t>
      </w:r>
      <w:r w:rsidRPr="003866F9">
        <w:rPr>
          <w:rFonts w:ascii="Times New Roman" w:hAnsi="Times New Roman"/>
          <w:sz w:val="24"/>
          <w:szCs w:val="24"/>
        </w:rPr>
        <w:t xml:space="preserve"> it. This</w:t>
      </w:r>
      <w:r w:rsidR="00D8378E">
        <w:rPr>
          <w:rFonts w:ascii="Times New Roman" w:hAnsi="Times New Roman"/>
          <w:sz w:val="24"/>
          <w:szCs w:val="24"/>
        </w:rPr>
        <w:t xml:space="preserve"> argument</w:t>
      </w:r>
      <w:r w:rsidRPr="003866F9">
        <w:rPr>
          <w:rFonts w:ascii="Times New Roman" w:hAnsi="Times New Roman"/>
          <w:sz w:val="24"/>
          <w:szCs w:val="24"/>
        </w:rPr>
        <w:t xml:space="preserve"> draws on the central deontological notion that there is a stronger prohibition on </w:t>
      </w:r>
      <w:r w:rsidRPr="003866F9">
        <w:rPr>
          <w:rFonts w:ascii="Times New Roman" w:hAnsi="Times New Roman"/>
          <w:i/>
          <w:sz w:val="24"/>
          <w:szCs w:val="24"/>
        </w:rPr>
        <w:t>doing</w:t>
      </w:r>
      <w:r w:rsidRPr="003866F9">
        <w:rPr>
          <w:rFonts w:ascii="Times New Roman" w:hAnsi="Times New Roman"/>
          <w:sz w:val="24"/>
          <w:szCs w:val="24"/>
        </w:rPr>
        <w:t xml:space="preserve"> harm than on </w:t>
      </w:r>
      <w:r w:rsidRPr="003866F9">
        <w:rPr>
          <w:rFonts w:ascii="Times New Roman" w:hAnsi="Times New Roman"/>
          <w:i/>
          <w:sz w:val="24"/>
          <w:szCs w:val="24"/>
        </w:rPr>
        <w:t>allowing</w:t>
      </w:r>
      <w:r w:rsidRPr="003866F9">
        <w:rPr>
          <w:rFonts w:ascii="Times New Roman" w:hAnsi="Times New Roman"/>
          <w:sz w:val="24"/>
          <w:szCs w:val="24"/>
        </w:rPr>
        <w:t xml:space="preserve"> it (which is sometimes framed in terms of the prohibition on </w:t>
      </w:r>
      <w:r w:rsidRPr="003866F9">
        <w:rPr>
          <w:rFonts w:ascii="Times New Roman" w:hAnsi="Times New Roman"/>
          <w:i/>
          <w:sz w:val="24"/>
          <w:szCs w:val="24"/>
        </w:rPr>
        <w:t>killing</w:t>
      </w:r>
      <w:r w:rsidRPr="003866F9">
        <w:rPr>
          <w:rFonts w:ascii="Times New Roman" w:hAnsi="Times New Roman"/>
          <w:sz w:val="24"/>
          <w:szCs w:val="24"/>
        </w:rPr>
        <w:t xml:space="preserve"> compared to </w:t>
      </w:r>
      <w:r w:rsidRPr="003866F9">
        <w:rPr>
          <w:rFonts w:ascii="Times New Roman" w:hAnsi="Times New Roman"/>
          <w:i/>
          <w:sz w:val="24"/>
          <w:szCs w:val="24"/>
        </w:rPr>
        <w:t>letting die</w:t>
      </w:r>
      <w:r w:rsidRPr="003866F9">
        <w:rPr>
          <w:rFonts w:ascii="Times New Roman" w:hAnsi="Times New Roman"/>
          <w:sz w:val="24"/>
          <w:szCs w:val="24"/>
        </w:rPr>
        <w:t>).</w:t>
      </w:r>
      <w:r w:rsidRPr="003866F9">
        <w:rPr>
          <w:rStyle w:val="EndnoteReference"/>
          <w:rFonts w:ascii="Times New Roman" w:hAnsi="Times New Roman"/>
          <w:sz w:val="24"/>
          <w:szCs w:val="24"/>
        </w:rPr>
        <w:endnoteReference w:id="23"/>
      </w:r>
      <w:r w:rsidRPr="003866F9">
        <w:rPr>
          <w:rFonts w:ascii="Times New Roman" w:hAnsi="Times New Roman"/>
          <w:sz w:val="24"/>
          <w:szCs w:val="24"/>
        </w:rPr>
        <w:t xml:space="preserve"> </w:t>
      </w:r>
      <w:r w:rsidR="00F151E2">
        <w:rPr>
          <w:rFonts w:ascii="Times New Roman" w:hAnsi="Times New Roman"/>
          <w:sz w:val="24"/>
          <w:szCs w:val="24"/>
        </w:rPr>
        <w:t>Yet</w:t>
      </w:r>
      <w:r w:rsidRPr="003866F9">
        <w:rPr>
          <w:rFonts w:ascii="Times New Roman" w:hAnsi="Times New Roman"/>
          <w:sz w:val="24"/>
          <w:szCs w:val="24"/>
        </w:rPr>
        <w:t xml:space="preserve"> it does not seem plausible to insist that states can never </w:t>
      </w:r>
      <w:r w:rsidRPr="003866F9">
        <w:rPr>
          <w:rFonts w:ascii="Times New Roman" w:hAnsi="Times New Roman"/>
          <w:i/>
          <w:sz w:val="24"/>
          <w:szCs w:val="24"/>
        </w:rPr>
        <w:t>do</w:t>
      </w:r>
      <w:r w:rsidRPr="003866F9">
        <w:rPr>
          <w:rFonts w:ascii="Times New Roman" w:hAnsi="Times New Roman"/>
          <w:sz w:val="24"/>
          <w:szCs w:val="24"/>
        </w:rPr>
        <w:t xml:space="preserve"> harm since instrumental considerations can outweigh deontological ones when the number of lives at stake is very large. For instance, if France c</w:t>
      </w:r>
      <w:r w:rsidR="00A27F02">
        <w:rPr>
          <w:rFonts w:ascii="Times New Roman" w:hAnsi="Times New Roman"/>
          <w:sz w:val="24"/>
          <w:szCs w:val="24"/>
        </w:rPr>
        <w:t>ould</w:t>
      </w:r>
      <w:r w:rsidRPr="003866F9">
        <w:rPr>
          <w:rFonts w:ascii="Times New Roman" w:hAnsi="Times New Roman"/>
          <w:sz w:val="24"/>
          <w:szCs w:val="24"/>
        </w:rPr>
        <w:t xml:space="preserve"> save 50,000 lives by conducting a bombing campaign in Niger, which w</w:t>
      </w:r>
      <w:r w:rsidR="00A27F02">
        <w:rPr>
          <w:rFonts w:ascii="Times New Roman" w:hAnsi="Times New Roman"/>
          <w:sz w:val="24"/>
          <w:szCs w:val="24"/>
        </w:rPr>
        <w:t>ould</w:t>
      </w:r>
      <w:r w:rsidRPr="003866F9">
        <w:rPr>
          <w:rFonts w:ascii="Times New Roman" w:hAnsi="Times New Roman"/>
          <w:sz w:val="24"/>
          <w:szCs w:val="24"/>
        </w:rPr>
        <w:t xml:space="preserve"> </w:t>
      </w:r>
      <w:r w:rsidRPr="003866F9">
        <w:rPr>
          <w:rFonts w:ascii="Times New Roman" w:hAnsi="Times New Roman"/>
          <w:i/>
          <w:sz w:val="24"/>
          <w:szCs w:val="24"/>
        </w:rPr>
        <w:t>do</w:t>
      </w:r>
      <w:r w:rsidRPr="003866F9">
        <w:rPr>
          <w:rFonts w:ascii="Times New Roman" w:hAnsi="Times New Roman"/>
          <w:sz w:val="24"/>
          <w:szCs w:val="24"/>
        </w:rPr>
        <w:t xml:space="preserve"> harm to 10 innocents civilians, </w:t>
      </w:r>
      <w:r w:rsidR="00A27F02">
        <w:rPr>
          <w:rFonts w:ascii="Times New Roman" w:hAnsi="Times New Roman"/>
          <w:sz w:val="24"/>
          <w:szCs w:val="24"/>
        </w:rPr>
        <w:t>the campaign would</w:t>
      </w:r>
      <w:r w:rsidRPr="003866F9">
        <w:rPr>
          <w:rFonts w:ascii="Times New Roman" w:hAnsi="Times New Roman"/>
          <w:sz w:val="24"/>
          <w:szCs w:val="24"/>
        </w:rPr>
        <w:t xml:space="preserve"> still seem permissible </w:t>
      </w:r>
      <w:r w:rsidR="00A27F02">
        <w:rPr>
          <w:rFonts w:ascii="Times New Roman" w:hAnsi="Times New Roman"/>
          <w:sz w:val="24"/>
          <w:szCs w:val="24"/>
        </w:rPr>
        <w:t>under</w:t>
      </w:r>
      <w:r w:rsidR="003D5D04">
        <w:rPr>
          <w:rFonts w:ascii="Times New Roman" w:hAnsi="Times New Roman"/>
          <w:sz w:val="24"/>
          <w:szCs w:val="24"/>
        </w:rPr>
        <w:t xml:space="preserve"> the Pragmatic Approach</w:t>
      </w:r>
      <w:r w:rsidR="00A27F02">
        <w:rPr>
          <w:rFonts w:ascii="Times New Roman" w:hAnsi="Times New Roman"/>
          <w:sz w:val="24"/>
          <w:szCs w:val="24"/>
        </w:rPr>
        <w:t>—</w:t>
      </w:r>
      <w:r w:rsidR="00A27F02" w:rsidRPr="00A27F02">
        <w:rPr>
          <w:rFonts w:ascii="Times New Roman" w:hAnsi="Times New Roman"/>
          <w:sz w:val="24"/>
          <w:szCs w:val="24"/>
        </w:rPr>
        <w:t xml:space="preserve"> </w:t>
      </w:r>
      <w:r w:rsidR="00A27F02" w:rsidRPr="003866F9">
        <w:rPr>
          <w:rFonts w:ascii="Times New Roman" w:hAnsi="Times New Roman"/>
          <w:sz w:val="24"/>
          <w:szCs w:val="24"/>
        </w:rPr>
        <w:t>despite the fact that France w</w:t>
      </w:r>
      <w:r w:rsidR="00A27F02">
        <w:rPr>
          <w:rFonts w:ascii="Times New Roman" w:hAnsi="Times New Roman"/>
          <w:sz w:val="24"/>
          <w:szCs w:val="24"/>
        </w:rPr>
        <w:t>ould</w:t>
      </w:r>
      <w:r w:rsidR="00A27F02" w:rsidRPr="003866F9">
        <w:rPr>
          <w:rFonts w:ascii="Times New Roman" w:hAnsi="Times New Roman"/>
          <w:sz w:val="24"/>
          <w:szCs w:val="24"/>
        </w:rPr>
        <w:t xml:space="preserve"> be doing harm</w:t>
      </w:r>
      <w:r w:rsidR="00A27F02">
        <w:rPr>
          <w:rFonts w:ascii="Times New Roman" w:hAnsi="Times New Roman"/>
          <w:sz w:val="24"/>
          <w:szCs w:val="24"/>
        </w:rPr>
        <w:t>—</w:t>
      </w:r>
      <w:r w:rsidRPr="003866F9">
        <w:rPr>
          <w:rFonts w:ascii="Times New Roman" w:hAnsi="Times New Roman"/>
          <w:sz w:val="24"/>
          <w:szCs w:val="24"/>
        </w:rPr>
        <w:t xml:space="preserve">given the </w:t>
      </w:r>
      <w:r w:rsidR="00A27F02">
        <w:rPr>
          <w:rFonts w:ascii="Times New Roman" w:hAnsi="Times New Roman"/>
          <w:sz w:val="24"/>
          <w:szCs w:val="24"/>
        </w:rPr>
        <w:t xml:space="preserve">number of </w:t>
      </w:r>
      <w:r w:rsidRPr="003866F9">
        <w:rPr>
          <w:rFonts w:ascii="Times New Roman" w:hAnsi="Times New Roman"/>
          <w:sz w:val="24"/>
          <w:szCs w:val="24"/>
        </w:rPr>
        <w:t xml:space="preserve">lives that it would save. </w:t>
      </w:r>
    </w:p>
    <w:p w14:paraId="5B89BE9B" w14:textId="50049FCD" w:rsidR="003866F9" w:rsidRPr="003866F9" w:rsidRDefault="003866F9" w:rsidP="005B082F">
      <w:pPr>
        <w:widowControl w:val="0"/>
        <w:autoSpaceDE w:val="0"/>
        <w:autoSpaceDN w:val="0"/>
        <w:adjustRightInd w:val="0"/>
        <w:spacing w:after="0" w:line="240" w:lineRule="auto"/>
        <w:ind w:firstLine="360"/>
        <w:jc w:val="both"/>
        <w:rPr>
          <w:rFonts w:ascii="Times New Roman" w:hAnsi="Times New Roman"/>
          <w:sz w:val="24"/>
          <w:szCs w:val="24"/>
        </w:rPr>
      </w:pPr>
      <w:r w:rsidRPr="003866F9">
        <w:rPr>
          <w:rFonts w:ascii="Times New Roman" w:hAnsi="Times New Roman"/>
          <w:sz w:val="24"/>
          <w:szCs w:val="24"/>
        </w:rPr>
        <w:t xml:space="preserve">Another principled approach would be principled in the sense that it provides </w:t>
      </w:r>
      <w:r w:rsidRPr="003866F9">
        <w:rPr>
          <w:rFonts w:ascii="Times New Roman" w:hAnsi="Times New Roman"/>
          <w:i/>
          <w:sz w:val="24"/>
          <w:szCs w:val="24"/>
        </w:rPr>
        <w:t>idealised guidance for the ethics of foreign policy</w:t>
      </w:r>
      <w:r w:rsidRPr="003866F9">
        <w:rPr>
          <w:rFonts w:ascii="Times New Roman" w:hAnsi="Times New Roman"/>
          <w:sz w:val="24"/>
          <w:szCs w:val="24"/>
        </w:rPr>
        <w:t>. It would be akin to the revisionist Just War Theorists</w:t>
      </w:r>
      <w:r w:rsidR="00F151E2">
        <w:rPr>
          <w:rFonts w:ascii="Times New Roman" w:hAnsi="Times New Roman"/>
          <w:sz w:val="24"/>
          <w:szCs w:val="24"/>
        </w:rPr>
        <w:t>’</w:t>
      </w:r>
      <w:r w:rsidRPr="003866F9">
        <w:rPr>
          <w:rFonts w:ascii="Times New Roman" w:hAnsi="Times New Roman"/>
          <w:sz w:val="24"/>
          <w:szCs w:val="24"/>
        </w:rPr>
        <w:t xml:space="preserve"> </w:t>
      </w:r>
      <w:r w:rsidR="003A77CA">
        <w:rPr>
          <w:rFonts w:ascii="Times New Roman" w:hAnsi="Times New Roman"/>
          <w:sz w:val="24"/>
          <w:szCs w:val="24"/>
        </w:rPr>
        <w:t>“</w:t>
      </w:r>
      <w:r w:rsidRPr="003866F9">
        <w:rPr>
          <w:rFonts w:ascii="Times New Roman" w:hAnsi="Times New Roman"/>
          <w:sz w:val="24"/>
          <w:szCs w:val="24"/>
        </w:rPr>
        <w:t>deep</w:t>
      </w:r>
      <w:r w:rsidR="003A77CA">
        <w:rPr>
          <w:rFonts w:ascii="Times New Roman" w:hAnsi="Times New Roman"/>
          <w:sz w:val="24"/>
          <w:szCs w:val="24"/>
        </w:rPr>
        <w:t>”</w:t>
      </w:r>
      <w:r w:rsidRPr="003866F9">
        <w:rPr>
          <w:rFonts w:ascii="Times New Roman" w:hAnsi="Times New Roman"/>
          <w:sz w:val="24"/>
          <w:szCs w:val="24"/>
        </w:rPr>
        <w:t xml:space="preserve"> morality of warfare</w:t>
      </w:r>
      <w:r w:rsidR="00F151E2">
        <w:rPr>
          <w:rFonts w:ascii="Times New Roman" w:hAnsi="Times New Roman"/>
          <w:sz w:val="24"/>
          <w:szCs w:val="24"/>
        </w:rPr>
        <w:t xml:space="preserve"> </w:t>
      </w:r>
      <w:r w:rsidR="00780F2D">
        <w:rPr>
          <w:rFonts w:ascii="Times New Roman" w:hAnsi="Times New Roman"/>
          <w:sz w:val="24"/>
          <w:szCs w:val="24"/>
        </w:rPr>
        <w:t>(</w:t>
      </w:r>
      <w:r w:rsidRPr="003866F9">
        <w:rPr>
          <w:rFonts w:ascii="Times New Roman" w:hAnsi="Times New Roman"/>
          <w:sz w:val="24"/>
          <w:szCs w:val="24"/>
        </w:rPr>
        <w:t>in this case, a deep morality of the ethics of foreign policy</w:t>
      </w:r>
      <w:r w:rsidR="00780F2D">
        <w:rPr>
          <w:rFonts w:ascii="Times New Roman" w:hAnsi="Times New Roman"/>
          <w:sz w:val="24"/>
          <w:szCs w:val="24"/>
        </w:rPr>
        <w:t>)</w:t>
      </w:r>
      <w:r w:rsidRPr="003866F9">
        <w:rPr>
          <w:rFonts w:ascii="Times New Roman" w:hAnsi="Times New Roman"/>
          <w:sz w:val="24"/>
          <w:szCs w:val="24"/>
        </w:rPr>
        <w:t>. It would describe how states should behave if the circumstances would allow, such as if it were possible to</w:t>
      </w:r>
      <w:r w:rsidR="00F151E2">
        <w:rPr>
          <w:rFonts w:ascii="Times New Roman" w:hAnsi="Times New Roman"/>
          <w:sz w:val="24"/>
          <w:szCs w:val="24"/>
        </w:rPr>
        <w:t xml:space="preserve"> </w:t>
      </w:r>
      <w:r w:rsidR="00F151E2" w:rsidRPr="003866F9">
        <w:rPr>
          <w:rFonts w:ascii="Times New Roman" w:hAnsi="Times New Roman"/>
          <w:sz w:val="24"/>
          <w:szCs w:val="24"/>
        </w:rPr>
        <w:t>accurately</w:t>
      </w:r>
      <w:r w:rsidRPr="003866F9">
        <w:rPr>
          <w:rFonts w:ascii="Times New Roman" w:hAnsi="Times New Roman"/>
          <w:sz w:val="24"/>
          <w:szCs w:val="24"/>
        </w:rPr>
        <w:t xml:space="preserve"> determine individual moral responsibility in war. However, this approach would lack contemporary relevance because </w:t>
      </w:r>
      <w:r w:rsidR="00F151E2" w:rsidRPr="003866F9">
        <w:rPr>
          <w:rFonts w:ascii="Times New Roman" w:hAnsi="Times New Roman"/>
          <w:sz w:val="24"/>
          <w:szCs w:val="24"/>
        </w:rPr>
        <w:t xml:space="preserve">like the deep morality of war, </w:t>
      </w:r>
      <w:r w:rsidRPr="003866F9">
        <w:rPr>
          <w:rFonts w:ascii="Times New Roman" w:hAnsi="Times New Roman"/>
          <w:sz w:val="24"/>
          <w:szCs w:val="24"/>
        </w:rPr>
        <w:t xml:space="preserve">it would fail to take into account likely non-compliance and unfavourable circumstances in the current international system (as noted above). </w:t>
      </w:r>
      <w:r w:rsidR="00F151E2">
        <w:rPr>
          <w:rFonts w:ascii="Times New Roman" w:hAnsi="Times New Roman"/>
          <w:sz w:val="24"/>
          <w:szCs w:val="24"/>
        </w:rPr>
        <w:t>Basing t</w:t>
      </w:r>
      <w:r w:rsidRPr="003866F9">
        <w:rPr>
          <w:rFonts w:ascii="Times New Roman" w:hAnsi="Times New Roman"/>
          <w:sz w:val="24"/>
          <w:szCs w:val="24"/>
        </w:rPr>
        <w:t xml:space="preserve">he ethics of foreign policy on such an approach would not provide much guidance for our messy, complex, and troubled international system. </w:t>
      </w:r>
    </w:p>
    <w:p w14:paraId="4E6238F1" w14:textId="1B6F5237" w:rsidR="003866F9" w:rsidRPr="003866F9" w:rsidRDefault="003866F9" w:rsidP="005B082F">
      <w:pPr>
        <w:widowControl w:val="0"/>
        <w:autoSpaceDE w:val="0"/>
        <w:autoSpaceDN w:val="0"/>
        <w:adjustRightInd w:val="0"/>
        <w:spacing w:after="0" w:line="240" w:lineRule="auto"/>
        <w:ind w:firstLine="360"/>
        <w:jc w:val="both"/>
        <w:rPr>
          <w:rFonts w:ascii="Times New Roman" w:hAnsi="Times New Roman"/>
          <w:sz w:val="24"/>
          <w:szCs w:val="24"/>
        </w:rPr>
      </w:pPr>
      <w:r w:rsidRPr="003866F9">
        <w:rPr>
          <w:rFonts w:ascii="Times New Roman" w:hAnsi="Times New Roman"/>
          <w:sz w:val="24"/>
          <w:szCs w:val="24"/>
        </w:rPr>
        <w:t xml:space="preserve">A third principled approach focuses </w:t>
      </w:r>
      <w:r w:rsidR="00A27F02">
        <w:rPr>
          <w:rFonts w:ascii="Times New Roman" w:hAnsi="Times New Roman"/>
          <w:sz w:val="24"/>
          <w:szCs w:val="24"/>
        </w:rPr>
        <w:t>solely</w:t>
      </w:r>
      <w:r w:rsidR="00A27F02" w:rsidRPr="003866F9">
        <w:rPr>
          <w:rFonts w:ascii="Times New Roman" w:hAnsi="Times New Roman"/>
          <w:sz w:val="24"/>
          <w:szCs w:val="24"/>
        </w:rPr>
        <w:t xml:space="preserve"> </w:t>
      </w:r>
      <w:r w:rsidRPr="003866F9">
        <w:rPr>
          <w:rFonts w:ascii="Times New Roman" w:hAnsi="Times New Roman"/>
          <w:sz w:val="24"/>
          <w:szCs w:val="24"/>
        </w:rPr>
        <w:t xml:space="preserve">on the </w:t>
      </w:r>
      <w:r w:rsidRPr="003866F9">
        <w:rPr>
          <w:rFonts w:ascii="Times New Roman" w:hAnsi="Times New Roman"/>
          <w:i/>
          <w:sz w:val="24"/>
          <w:szCs w:val="24"/>
        </w:rPr>
        <w:t>necessary</w:t>
      </w:r>
      <w:r w:rsidRPr="003866F9">
        <w:rPr>
          <w:rFonts w:ascii="Times New Roman" w:hAnsi="Times New Roman"/>
          <w:sz w:val="24"/>
          <w:szCs w:val="24"/>
        </w:rPr>
        <w:t xml:space="preserve"> features of various foreign policies. However, this approach would be very bare and, again, lack relevance. It would miss the numerous </w:t>
      </w:r>
      <w:r w:rsidRPr="003866F9">
        <w:rPr>
          <w:rFonts w:ascii="Times New Roman" w:hAnsi="Times New Roman"/>
          <w:i/>
          <w:sz w:val="24"/>
          <w:szCs w:val="24"/>
        </w:rPr>
        <w:t>contingent</w:t>
      </w:r>
      <w:r w:rsidRPr="003866F9">
        <w:rPr>
          <w:rFonts w:ascii="Times New Roman" w:hAnsi="Times New Roman"/>
          <w:sz w:val="24"/>
          <w:szCs w:val="24"/>
        </w:rPr>
        <w:t xml:space="preserve"> facts that are important </w:t>
      </w:r>
      <w:r w:rsidR="00F151E2">
        <w:rPr>
          <w:rFonts w:ascii="Times New Roman" w:hAnsi="Times New Roman"/>
          <w:sz w:val="24"/>
          <w:szCs w:val="24"/>
        </w:rPr>
        <w:t>in</w:t>
      </w:r>
      <w:r w:rsidR="00F151E2" w:rsidRPr="003866F9">
        <w:rPr>
          <w:rFonts w:ascii="Times New Roman" w:hAnsi="Times New Roman"/>
          <w:sz w:val="24"/>
          <w:szCs w:val="24"/>
        </w:rPr>
        <w:t xml:space="preserve"> </w:t>
      </w:r>
      <w:r w:rsidRPr="003866F9">
        <w:rPr>
          <w:rFonts w:ascii="Times New Roman" w:hAnsi="Times New Roman"/>
          <w:sz w:val="24"/>
          <w:szCs w:val="24"/>
        </w:rPr>
        <w:t xml:space="preserve">determining how states should behave. For instance, if states are to consider whether they should hire private military and security companies (PMSCs) to perform an operation, focusing only on the </w:t>
      </w:r>
      <w:r w:rsidRPr="003866F9">
        <w:rPr>
          <w:rFonts w:ascii="Times New Roman" w:hAnsi="Times New Roman"/>
          <w:i/>
          <w:sz w:val="24"/>
          <w:szCs w:val="24"/>
        </w:rPr>
        <w:t>necessary</w:t>
      </w:r>
      <w:r w:rsidRPr="003866F9">
        <w:rPr>
          <w:rFonts w:ascii="Times New Roman" w:hAnsi="Times New Roman"/>
          <w:sz w:val="24"/>
          <w:szCs w:val="24"/>
        </w:rPr>
        <w:t xml:space="preserve"> features of PMSCs would fail to provide relevant guidance. This is because there are few necessary features and, moreover, the contingent features seem crucial. These contingent features include the likely effectiveness of PMSCs, their current regulation, the degrees of democratic oversight, the likely treatment of contractors, and the broader negative effects</w:t>
      </w:r>
      <w:r w:rsidR="00A27F02">
        <w:rPr>
          <w:rFonts w:ascii="Times New Roman" w:hAnsi="Times New Roman"/>
          <w:sz w:val="24"/>
          <w:szCs w:val="24"/>
        </w:rPr>
        <w:t xml:space="preserve"> </w:t>
      </w:r>
      <w:r w:rsidR="00A27F02" w:rsidRPr="003866F9">
        <w:rPr>
          <w:rFonts w:ascii="Times New Roman" w:hAnsi="Times New Roman"/>
          <w:sz w:val="24"/>
          <w:szCs w:val="24"/>
        </w:rPr>
        <w:t>of an international market for force</w:t>
      </w:r>
      <w:r w:rsidRPr="003866F9">
        <w:rPr>
          <w:rFonts w:ascii="Times New Roman" w:hAnsi="Times New Roman"/>
          <w:sz w:val="24"/>
          <w:szCs w:val="24"/>
        </w:rPr>
        <w:t xml:space="preserve"> on the </w:t>
      </w:r>
      <w:r w:rsidRPr="003866F9">
        <w:rPr>
          <w:rFonts w:ascii="Times New Roman" w:hAnsi="Times New Roman"/>
          <w:sz w:val="24"/>
          <w:szCs w:val="24"/>
        </w:rPr>
        <w:lastRenderedPageBreak/>
        <w:t>international system.</w:t>
      </w:r>
      <w:r w:rsidRPr="003866F9">
        <w:rPr>
          <w:rStyle w:val="EndnoteReference"/>
          <w:rFonts w:ascii="Times New Roman" w:hAnsi="Times New Roman"/>
          <w:sz w:val="24"/>
          <w:szCs w:val="24"/>
        </w:rPr>
        <w:endnoteReference w:id="24"/>
      </w:r>
      <w:r w:rsidRPr="003866F9">
        <w:rPr>
          <w:rFonts w:ascii="Times New Roman" w:hAnsi="Times New Roman"/>
          <w:sz w:val="24"/>
          <w:szCs w:val="24"/>
        </w:rPr>
        <w:t xml:space="preserve"> To that extent, the empirical details will be crucial.</w:t>
      </w:r>
    </w:p>
    <w:p w14:paraId="292F6053" w14:textId="29D0B405" w:rsidR="003866F9" w:rsidRPr="003866F9" w:rsidRDefault="003866F9" w:rsidP="005B082F">
      <w:pPr>
        <w:widowControl w:val="0"/>
        <w:autoSpaceDE w:val="0"/>
        <w:autoSpaceDN w:val="0"/>
        <w:adjustRightInd w:val="0"/>
        <w:spacing w:after="0" w:line="240" w:lineRule="auto"/>
        <w:ind w:firstLine="360"/>
        <w:jc w:val="both"/>
        <w:rPr>
          <w:rFonts w:ascii="Times New Roman" w:hAnsi="Times New Roman"/>
          <w:sz w:val="24"/>
          <w:szCs w:val="24"/>
        </w:rPr>
      </w:pPr>
      <w:r w:rsidRPr="003866F9">
        <w:rPr>
          <w:rFonts w:ascii="Times New Roman" w:hAnsi="Times New Roman"/>
          <w:sz w:val="24"/>
          <w:szCs w:val="24"/>
        </w:rPr>
        <w:t>Thus, a</w:t>
      </w:r>
      <w:r w:rsidR="002E154D">
        <w:rPr>
          <w:rFonts w:ascii="Times New Roman" w:hAnsi="Times New Roman"/>
          <w:sz w:val="24"/>
          <w:szCs w:val="24"/>
        </w:rPr>
        <w:t xml:space="preserve"> framework for the </w:t>
      </w:r>
      <w:r w:rsidRPr="003866F9">
        <w:rPr>
          <w:rFonts w:ascii="Times New Roman" w:hAnsi="Times New Roman"/>
          <w:sz w:val="24"/>
          <w:szCs w:val="24"/>
        </w:rPr>
        <w:t xml:space="preserve">ethics of foreign policy needs to include instrumental factors (thereby avoiding absolutism), </w:t>
      </w:r>
      <w:r w:rsidR="005F2540">
        <w:rPr>
          <w:rFonts w:ascii="Times New Roman" w:hAnsi="Times New Roman"/>
          <w:sz w:val="24"/>
          <w:szCs w:val="24"/>
        </w:rPr>
        <w:t>address</w:t>
      </w:r>
      <w:r w:rsidRPr="003866F9">
        <w:rPr>
          <w:rFonts w:ascii="Times New Roman" w:hAnsi="Times New Roman"/>
          <w:sz w:val="24"/>
          <w:szCs w:val="24"/>
        </w:rPr>
        <w:t xml:space="preserve"> the non</w:t>
      </w:r>
      <w:r w:rsidR="002E154D">
        <w:rPr>
          <w:rFonts w:ascii="Times New Roman" w:hAnsi="Times New Roman"/>
          <w:sz w:val="24"/>
          <w:szCs w:val="24"/>
        </w:rPr>
        <w:t>-</w:t>
      </w:r>
      <w:r w:rsidRPr="003866F9">
        <w:rPr>
          <w:rFonts w:ascii="Times New Roman" w:hAnsi="Times New Roman"/>
          <w:sz w:val="24"/>
          <w:szCs w:val="24"/>
        </w:rPr>
        <w:t xml:space="preserve">ideal features of the international system (thereby avoiding idealism), and </w:t>
      </w:r>
      <w:r w:rsidR="00C14E5E">
        <w:rPr>
          <w:rFonts w:ascii="Times New Roman" w:hAnsi="Times New Roman"/>
          <w:sz w:val="24"/>
          <w:szCs w:val="24"/>
        </w:rPr>
        <w:t>account for</w:t>
      </w:r>
      <w:r w:rsidR="00C14E5E" w:rsidRPr="003866F9">
        <w:rPr>
          <w:rFonts w:ascii="Times New Roman" w:hAnsi="Times New Roman"/>
          <w:sz w:val="24"/>
          <w:szCs w:val="24"/>
        </w:rPr>
        <w:t xml:space="preserve"> </w:t>
      </w:r>
      <w:r w:rsidRPr="003866F9">
        <w:rPr>
          <w:rFonts w:ascii="Times New Roman" w:hAnsi="Times New Roman"/>
          <w:sz w:val="24"/>
          <w:szCs w:val="24"/>
        </w:rPr>
        <w:t>the contingent features of the foreign policy choices (thereby avoiding being too narrow). This is why the Pragmatic Approach is attractive.</w:t>
      </w:r>
    </w:p>
    <w:p w14:paraId="198F23C6" w14:textId="77777777" w:rsidR="003866F9" w:rsidRPr="003866F9" w:rsidRDefault="003866F9" w:rsidP="005B082F">
      <w:pPr>
        <w:widowControl w:val="0"/>
        <w:autoSpaceDE w:val="0"/>
        <w:autoSpaceDN w:val="0"/>
        <w:adjustRightInd w:val="0"/>
        <w:spacing w:after="0" w:line="240" w:lineRule="auto"/>
        <w:ind w:firstLine="360"/>
        <w:jc w:val="both"/>
        <w:rPr>
          <w:rFonts w:ascii="Times New Roman" w:hAnsi="Times New Roman"/>
          <w:sz w:val="24"/>
          <w:szCs w:val="24"/>
        </w:rPr>
      </w:pPr>
    </w:p>
    <w:p w14:paraId="22EAB661" w14:textId="1ADC4017" w:rsidR="003866F9" w:rsidRDefault="003866F9" w:rsidP="00C51B06">
      <w:pPr>
        <w:pStyle w:val="Heading1"/>
        <w:jc w:val="center"/>
      </w:pPr>
      <w:r w:rsidRPr="003866F9">
        <w:t xml:space="preserve">Five </w:t>
      </w:r>
      <w:r w:rsidR="006B7C29">
        <w:t>C</w:t>
      </w:r>
      <w:r w:rsidRPr="003866F9">
        <w:t xml:space="preserve">entral </w:t>
      </w:r>
      <w:r w:rsidR="006B7C29">
        <w:t>V</w:t>
      </w:r>
      <w:r w:rsidRPr="003866F9">
        <w:t>alues</w:t>
      </w:r>
    </w:p>
    <w:p w14:paraId="27D07F3E" w14:textId="77777777" w:rsidR="00C51B06" w:rsidRPr="00C51B06" w:rsidRDefault="00C51B06" w:rsidP="005B082F">
      <w:pPr>
        <w:spacing w:line="240" w:lineRule="auto"/>
      </w:pPr>
    </w:p>
    <w:p w14:paraId="21637CBC" w14:textId="34CED6F5"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There are five central considerations on the instrumentalist, non</w:t>
      </w:r>
      <w:r w:rsidR="002E154D">
        <w:rPr>
          <w:rFonts w:ascii="Times New Roman" w:hAnsi="Times New Roman"/>
          <w:sz w:val="24"/>
          <w:szCs w:val="24"/>
        </w:rPr>
        <w:t>-</w:t>
      </w:r>
      <w:r w:rsidRPr="003866F9">
        <w:rPr>
          <w:rFonts w:ascii="Times New Roman" w:hAnsi="Times New Roman"/>
          <w:sz w:val="24"/>
          <w:szCs w:val="24"/>
        </w:rPr>
        <w:t>ideal, and contingently</w:t>
      </w:r>
      <w:r w:rsidR="00A012F2">
        <w:rPr>
          <w:rFonts w:ascii="Times New Roman" w:hAnsi="Times New Roman"/>
          <w:sz w:val="24"/>
          <w:szCs w:val="24"/>
        </w:rPr>
        <w:t>-</w:t>
      </w:r>
      <w:r w:rsidRPr="003866F9">
        <w:rPr>
          <w:rFonts w:ascii="Times New Roman" w:hAnsi="Times New Roman"/>
          <w:sz w:val="24"/>
          <w:szCs w:val="24"/>
        </w:rPr>
        <w:t>focused Pragmatic Approach.</w:t>
      </w:r>
      <w:r w:rsidRPr="003866F9">
        <w:rPr>
          <w:rStyle w:val="EndnoteReference"/>
          <w:rFonts w:ascii="Times New Roman" w:hAnsi="Times New Roman"/>
          <w:sz w:val="24"/>
          <w:szCs w:val="24"/>
        </w:rPr>
        <w:endnoteReference w:id="25"/>
      </w:r>
      <w:r w:rsidRPr="003866F9">
        <w:rPr>
          <w:rFonts w:ascii="Times New Roman" w:hAnsi="Times New Roman"/>
          <w:sz w:val="24"/>
          <w:szCs w:val="24"/>
        </w:rPr>
        <w:t xml:space="preserve"> These</w:t>
      </w:r>
      <w:r w:rsidR="00A012F2">
        <w:rPr>
          <w:rFonts w:ascii="Times New Roman" w:hAnsi="Times New Roman"/>
          <w:sz w:val="24"/>
          <w:szCs w:val="24"/>
        </w:rPr>
        <w:t xml:space="preserve"> considerations</w:t>
      </w:r>
      <w:r w:rsidRPr="003866F9">
        <w:rPr>
          <w:rFonts w:ascii="Times New Roman" w:hAnsi="Times New Roman"/>
          <w:sz w:val="24"/>
          <w:szCs w:val="24"/>
        </w:rPr>
        <w:t xml:space="preserve"> are used to determine whether a particular foreign policy measure will be proportionate and necessary, helping to weigh the reasons for and against a measure.</w:t>
      </w:r>
    </w:p>
    <w:p w14:paraId="00B4F571" w14:textId="5060FF05"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first concerns the </w:t>
      </w:r>
      <w:r w:rsidRPr="003866F9">
        <w:rPr>
          <w:rFonts w:ascii="Times New Roman" w:hAnsi="Times New Roman"/>
          <w:i/>
          <w:sz w:val="24"/>
          <w:szCs w:val="24"/>
        </w:rPr>
        <w:t>effectiveness of the measure</w:t>
      </w:r>
      <w:r w:rsidRPr="003866F9">
        <w:rPr>
          <w:rFonts w:ascii="Times New Roman" w:hAnsi="Times New Roman"/>
          <w:sz w:val="24"/>
          <w:szCs w:val="24"/>
        </w:rPr>
        <w:t>. This</w:t>
      </w:r>
      <w:r w:rsidR="00A012F2">
        <w:rPr>
          <w:rFonts w:ascii="Times New Roman" w:hAnsi="Times New Roman"/>
          <w:sz w:val="24"/>
          <w:szCs w:val="24"/>
        </w:rPr>
        <w:t xml:space="preserve"> not only</w:t>
      </w:r>
      <w:r w:rsidRPr="003866F9">
        <w:rPr>
          <w:rFonts w:ascii="Times New Roman" w:hAnsi="Times New Roman"/>
          <w:sz w:val="24"/>
          <w:szCs w:val="24"/>
        </w:rPr>
        <w:t xml:space="preserve"> </w:t>
      </w:r>
      <w:r w:rsidR="00A012F2">
        <w:rPr>
          <w:rFonts w:ascii="Times New Roman" w:hAnsi="Times New Roman"/>
          <w:sz w:val="24"/>
          <w:szCs w:val="24"/>
        </w:rPr>
        <w:t>refers to</w:t>
      </w:r>
      <w:r w:rsidRPr="003866F9">
        <w:rPr>
          <w:rFonts w:ascii="Times New Roman" w:hAnsi="Times New Roman"/>
          <w:sz w:val="24"/>
          <w:szCs w:val="24"/>
        </w:rPr>
        <w:t xml:space="preserve"> the effectiveness of achieving the goals of </w:t>
      </w:r>
      <w:r w:rsidR="00A57DE4">
        <w:rPr>
          <w:rFonts w:ascii="Times New Roman" w:hAnsi="Times New Roman"/>
          <w:sz w:val="24"/>
          <w:szCs w:val="24"/>
        </w:rPr>
        <w:t>a particular</w:t>
      </w:r>
      <w:r w:rsidR="00A57DE4" w:rsidRPr="003866F9">
        <w:rPr>
          <w:rFonts w:ascii="Times New Roman" w:hAnsi="Times New Roman"/>
          <w:sz w:val="24"/>
          <w:szCs w:val="24"/>
        </w:rPr>
        <w:t xml:space="preserve"> </w:t>
      </w:r>
      <w:r w:rsidRPr="003866F9">
        <w:rPr>
          <w:rFonts w:ascii="Times New Roman" w:hAnsi="Times New Roman"/>
          <w:sz w:val="24"/>
          <w:szCs w:val="24"/>
        </w:rPr>
        <w:t xml:space="preserve">foreign policy, such as </w:t>
      </w:r>
      <w:r w:rsidR="00A012F2">
        <w:rPr>
          <w:rFonts w:ascii="Times New Roman" w:hAnsi="Times New Roman"/>
          <w:sz w:val="24"/>
          <w:szCs w:val="24"/>
        </w:rPr>
        <w:t>promoting</w:t>
      </w:r>
      <w:r w:rsidRPr="003866F9">
        <w:rPr>
          <w:rFonts w:ascii="Times New Roman" w:hAnsi="Times New Roman"/>
          <w:sz w:val="24"/>
          <w:szCs w:val="24"/>
        </w:rPr>
        <w:t xml:space="preserve"> trade, </w:t>
      </w:r>
      <w:r w:rsidR="00A012F2">
        <w:rPr>
          <w:rFonts w:ascii="Times New Roman" w:hAnsi="Times New Roman"/>
          <w:sz w:val="24"/>
          <w:szCs w:val="24"/>
        </w:rPr>
        <w:t xml:space="preserve">condemning </w:t>
      </w:r>
      <w:r w:rsidRPr="003866F9">
        <w:rPr>
          <w:rFonts w:ascii="Times New Roman" w:hAnsi="Times New Roman"/>
          <w:sz w:val="24"/>
          <w:szCs w:val="24"/>
        </w:rPr>
        <w:t xml:space="preserve">aggression, or </w:t>
      </w:r>
      <w:r w:rsidR="00A012F2">
        <w:rPr>
          <w:rFonts w:ascii="Times New Roman" w:hAnsi="Times New Roman"/>
          <w:sz w:val="24"/>
          <w:szCs w:val="24"/>
        </w:rPr>
        <w:t>challenging</w:t>
      </w:r>
      <w:r w:rsidRPr="003866F9">
        <w:rPr>
          <w:rFonts w:ascii="Times New Roman" w:hAnsi="Times New Roman"/>
          <w:sz w:val="24"/>
          <w:szCs w:val="24"/>
        </w:rPr>
        <w:t xml:space="preserve"> an authoritarian regime. Rather, effectiveness concerns, more specifically, the aggregate effects of the measure on the basic human rights of </w:t>
      </w:r>
      <w:r w:rsidR="00A012F2">
        <w:rPr>
          <w:rFonts w:ascii="Times New Roman" w:hAnsi="Times New Roman"/>
          <w:sz w:val="24"/>
          <w:szCs w:val="24"/>
        </w:rPr>
        <w:t>affected</w:t>
      </w:r>
      <w:r w:rsidRPr="003866F9">
        <w:rPr>
          <w:rFonts w:ascii="Times New Roman" w:hAnsi="Times New Roman"/>
          <w:sz w:val="24"/>
          <w:szCs w:val="24"/>
        </w:rPr>
        <w:t xml:space="preserve"> individuals both within the states’ own borders and in other</w:t>
      </w:r>
      <w:r w:rsidR="00A012F2">
        <w:rPr>
          <w:rFonts w:ascii="Times New Roman" w:hAnsi="Times New Roman"/>
          <w:sz w:val="24"/>
          <w:szCs w:val="24"/>
        </w:rPr>
        <w:t xml:space="preserve"> affected</w:t>
      </w:r>
      <w:r w:rsidRPr="003866F9">
        <w:rPr>
          <w:rFonts w:ascii="Times New Roman" w:hAnsi="Times New Roman"/>
          <w:sz w:val="24"/>
          <w:szCs w:val="24"/>
        </w:rPr>
        <w:t xml:space="preserve"> states. We can call this </w:t>
      </w:r>
      <w:r w:rsidR="00A012F2" w:rsidRPr="00A012F2">
        <w:rPr>
          <w:rFonts w:ascii="Times New Roman" w:hAnsi="Times New Roman"/>
          <w:sz w:val="24"/>
          <w:szCs w:val="24"/>
        </w:rPr>
        <w:t>“</w:t>
      </w:r>
      <w:r w:rsidRPr="00780F2D">
        <w:rPr>
          <w:rFonts w:ascii="Times New Roman" w:hAnsi="Times New Roman"/>
          <w:sz w:val="24"/>
          <w:szCs w:val="24"/>
        </w:rPr>
        <w:t>morally valuable effectiveness</w:t>
      </w:r>
      <w:r w:rsidR="00A012F2" w:rsidRPr="00A012F2">
        <w:rPr>
          <w:rFonts w:ascii="Times New Roman" w:hAnsi="Times New Roman"/>
          <w:sz w:val="24"/>
          <w:szCs w:val="24"/>
        </w:rPr>
        <w:t>”</w:t>
      </w:r>
      <w:r w:rsidRPr="003866F9">
        <w:rPr>
          <w:rFonts w:ascii="Times New Roman" w:hAnsi="Times New Roman"/>
          <w:sz w:val="24"/>
          <w:szCs w:val="24"/>
        </w:rPr>
        <w:t xml:space="preserve"> to distinguish </w:t>
      </w:r>
      <w:r w:rsidR="00A012F2">
        <w:rPr>
          <w:rFonts w:ascii="Times New Roman" w:hAnsi="Times New Roman"/>
          <w:sz w:val="24"/>
          <w:szCs w:val="24"/>
        </w:rPr>
        <w:t>it</w:t>
      </w:r>
      <w:r w:rsidRPr="003866F9">
        <w:rPr>
          <w:rFonts w:ascii="Times New Roman" w:hAnsi="Times New Roman"/>
          <w:sz w:val="24"/>
          <w:szCs w:val="24"/>
        </w:rPr>
        <w:t xml:space="preserve"> from the effectiveness of achieving other goals. Although priority might be given to fellow citizens, it is important that </w:t>
      </w:r>
      <w:r w:rsidR="00A012F2">
        <w:rPr>
          <w:rFonts w:ascii="Times New Roman" w:hAnsi="Times New Roman"/>
          <w:sz w:val="24"/>
          <w:szCs w:val="24"/>
        </w:rPr>
        <w:t xml:space="preserve">the </w:t>
      </w:r>
      <w:r w:rsidRPr="003866F9">
        <w:rPr>
          <w:rFonts w:ascii="Times New Roman" w:hAnsi="Times New Roman"/>
          <w:sz w:val="24"/>
          <w:szCs w:val="24"/>
        </w:rPr>
        <w:t xml:space="preserve">effects on </w:t>
      </w:r>
      <w:r w:rsidR="00A012F2">
        <w:rPr>
          <w:rFonts w:ascii="Times New Roman" w:hAnsi="Times New Roman"/>
          <w:sz w:val="24"/>
          <w:szCs w:val="24"/>
        </w:rPr>
        <w:t xml:space="preserve">the </w:t>
      </w:r>
      <w:r w:rsidRPr="003866F9">
        <w:rPr>
          <w:rFonts w:ascii="Times New Roman" w:hAnsi="Times New Roman"/>
          <w:sz w:val="24"/>
          <w:szCs w:val="24"/>
        </w:rPr>
        <w:t>basic human rights o</w:t>
      </w:r>
      <w:r w:rsidR="00A012F2">
        <w:rPr>
          <w:rFonts w:ascii="Times New Roman" w:hAnsi="Times New Roman"/>
          <w:sz w:val="24"/>
          <w:szCs w:val="24"/>
        </w:rPr>
        <w:t>f</w:t>
      </w:r>
      <w:r w:rsidRPr="003866F9">
        <w:rPr>
          <w:rFonts w:ascii="Times New Roman" w:hAnsi="Times New Roman"/>
          <w:sz w:val="24"/>
          <w:szCs w:val="24"/>
        </w:rPr>
        <w:t xml:space="preserve"> one’s own citizens are not given undue weight in such calculations. This</w:t>
      </w:r>
      <w:r w:rsidR="00A701B9">
        <w:rPr>
          <w:rFonts w:ascii="Times New Roman" w:hAnsi="Times New Roman"/>
          <w:sz w:val="24"/>
          <w:szCs w:val="24"/>
        </w:rPr>
        <w:t xml:space="preserve"> approach</w:t>
      </w:r>
      <w:r w:rsidRPr="003866F9">
        <w:rPr>
          <w:rFonts w:ascii="Times New Roman" w:hAnsi="Times New Roman"/>
          <w:sz w:val="24"/>
          <w:szCs w:val="24"/>
        </w:rPr>
        <w:t xml:space="preserve"> follows from the seminal accounts in international ethics noted at the start</w:t>
      </w:r>
      <w:r w:rsidR="00A628CE">
        <w:rPr>
          <w:rFonts w:ascii="Times New Roman" w:hAnsi="Times New Roman"/>
          <w:sz w:val="24"/>
          <w:szCs w:val="24"/>
        </w:rPr>
        <w:t xml:space="preserve"> of this article</w:t>
      </w:r>
      <w:r w:rsidRPr="003866F9">
        <w:rPr>
          <w:rFonts w:ascii="Times New Roman" w:hAnsi="Times New Roman"/>
          <w:sz w:val="24"/>
          <w:szCs w:val="24"/>
        </w:rPr>
        <w:t xml:space="preserve">, where it is widely held that states have </w:t>
      </w:r>
      <w:r w:rsidR="00A628CE">
        <w:rPr>
          <w:rFonts w:ascii="Times New Roman" w:hAnsi="Times New Roman"/>
          <w:sz w:val="24"/>
          <w:szCs w:val="24"/>
        </w:rPr>
        <w:t>certain</w:t>
      </w:r>
      <w:r w:rsidR="00A628CE" w:rsidRPr="003866F9">
        <w:rPr>
          <w:rFonts w:ascii="Times New Roman" w:hAnsi="Times New Roman"/>
          <w:sz w:val="24"/>
          <w:szCs w:val="24"/>
        </w:rPr>
        <w:t xml:space="preserve"> </w:t>
      </w:r>
      <w:r w:rsidRPr="003866F9">
        <w:rPr>
          <w:rFonts w:ascii="Times New Roman" w:hAnsi="Times New Roman"/>
          <w:sz w:val="24"/>
          <w:szCs w:val="24"/>
        </w:rPr>
        <w:t xml:space="preserve">cosmopolitan responsibilities </w:t>
      </w:r>
      <w:r w:rsidR="00A701B9">
        <w:rPr>
          <w:rFonts w:ascii="Times New Roman" w:hAnsi="Times New Roman"/>
          <w:sz w:val="24"/>
          <w:szCs w:val="24"/>
        </w:rPr>
        <w:t>and therefore must</w:t>
      </w:r>
      <w:r w:rsidRPr="003866F9">
        <w:rPr>
          <w:rFonts w:ascii="Times New Roman" w:hAnsi="Times New Roman"/>
          <w:sz w:val="24"/>
          <w:szCs w:val="24"/>
        </w:rPr>
        <w:t xml:space="preserve"> </w:t>
      </w:r>
      <w:r w:rsidR="0001579E">
        <w:rPr>
          <w:rFonts w:ascii="Times New Roman" w:hAnsi="Times New Roman"/>
          <w:sz w:val="24"/>
          <w:szCs w:val="24"/>
        </w:rPr>
        <w:t xml:space="preserve">take </w:t>
      </w:r>
      <w:r w:rsidR="0001579E" w:rsidRPr="003866F9">
        <w:rPr>
          <w:rFonts w:ascii="Times New Roman" w:hAnsi="Times New Roman"/>
          <w:sz w:val="24"/>
          <w:szCs w:val="24"/>
        </w:rPr>
        <w:t>the basic human rights of citizens beyond their borders</w:t>
      </w:r>
      <w:r w:rsidRPr="003866F9">
        <w:rPr>
          <w:rFonts w:ascii="Times New Roman" w:hAnsi="Times New Roman"/>
          <w:sz w:val="24"/>
          <w:szCs w:val="24"/>
        </w:rPr>
        <w:t xml:space="preserve"> into account.</w:t>
      </w:r>
    </w:p>
    <w:p w14:paraId="3938ABEB" w14:textId="575FC99D"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second consideration concerns how </w:t>
      </w:r>
      <w:r w:rsidRPr="003866F9">
        <w:rPr>
          <w:rFonts w:ascii="Times New Roman" w:hAnsi="Times New Roman"/>
          <w:i/>
          <w:sz w:val="24"/>
          <w:szCs w:val="24"/>
        </w:rPr>
        <w:t>fair</w:t>
      </w:r>
      <w:r w:rsidRPr="003866F9">
        <w:rPr>
          <w:rFonts w:ascii="Times New Roman" w:hAnsi="Times New Roman"/>
          <w:sz w:val="24"/>
          <w:szCs w:val="24"/>
        </w:rPr>
        <w:t xml:space="preserve"> the measure is </w:t>
      </w:r>
      <w:r w:rsidR="00AC7A34">
        <w:rPr>
          <w:rFonts w:ascii="Times New Roman" w:hAnsi="Times New Roman"/>
          <w:sz w:val="24"/>
          <w:szCs w:val="24"/>
        </w:rPr>
        <w:t>by assessing</w:t>
      </w:r>
      <w:r w:rsidRPr="003866F9">
        <w:rPr>
          <w:rFonts w:ascii="Times New Roman" w:hAnsi="Times New Roman"/>
          <w:sz w:val="24"/>
          <w:szCs w:val="24"/>
        </w:rPr>
        <w:t xml:space="preserve"> the distribution of harm</w:t>
      </w:r>
      <w:r w:rsidR="008179ED">
        <w:rPr>
          <w:rFonts w:ascii="Times New Roman" w:hAnsi="Times New Roman"/>
          <w:sz w:val="24"/>
          <w:szCs w:val="24"/>
        </w:rPr>
        <w:t xml:space="preserve"> following</w:t>
      </w:r>
      <w:r w:rsidRPr="003866F9">
        <w:rPr>
          <w:rFonts w:ascii="Times New Roman" w:hAnsi="Times New Roman"/>
          <w:sz w:val="24"/>
          <w:szCs w:val="24"/>
        </w:rPr>
        <w:t xml:space="preserve"> the decision. What is a fair distribution? Ideally, those who are culpable should bear all the costs, in proportion to the degree to which they are liable. </w:t>
      </w:r>
      <w:r w:rsidR="008D2987">
        <w:rPr>
          <w:rFonts w:ascii="Times New Roman" w:hAnsi="Times New Roman"/>
          <w:sz w:val="24"/>
          <w:szCs w:val="24"/>
        </w:rPr>
        <w:t>However</w:t>
      </w:r>
      <w:r w:rsidRPr="003866F9">
        <w:rPr>
          <w:rFonts w:ascii="Times New Roman" w:hAnsi="Times New Roman"/>
          <w:sz w:val="24"/>
          <w:szCs w:val="24"/>
        </w:rPr>
        <w:t>, this is, of course, highly unlikely in the non</w:t>
      </w:r>
      <w:r w:rsidR="008179ED">
        <w:rPr>
          <w:rFonts w:ascii="Times New Roman" w:hAnsi="Times New Roman"/>
          <w:sz w:val="24"/>
          <w:szCs w:val="24"/>
        </w:rPr>
        <w:t>-</w:t>
      </w:r>
      <w:r w:rsidRPr="003866F9">
        <w:rPr>
          <w:rFonts w:ascii="Times New Roman" w:hAnsi="Times New Roman"/>
          <w:sz w:val="24"/>
          <w:szCs w:val="24"/>
        </w:rPr>
        <w:t xml:space="preserve">ideal international system, given that it </w:t>
      </w:r>
      <w:r w:rsidR="008179ED" w:rsidRPr="003866F9">
        <w:rPr>
          <w:rFonts w:ascii="Times New Roman" w:hAnsi="Times New Roman"/>
          <w:sz w:val="24"/>
          <w:szCs w:val="24"/>
        </w:rPr>
        <w:t>w</w:t>
      </w:r>
      <w:r w:rsidR="008179ED">
        <w:rPr>
          <w:rFonts w:ascii="Times New Roman" w:hAnsi="Times New Roman"/>
          <w:sz w:val="24"/>
          <w:szCs w:val="24"/>
        </w:rPr>
        <w:t>ould</w:t>
      </w:r>
      <w:r w:rsidR="008179ED" w:rsidRPr="003866F9">
        <w:rPr>
          <w:rFonts w:ascii="Times New Roman" w:hAnsi="Times New Roman"/>
          <w:sz w:val="24"/>
          <w:szCs w:val="24"/>
        </w:rPr>
        <w:t xml:space="preserve"> </w:t>
      </w:r>
      <w:r w:rsidRPr="003866F9">
        <w:rPr>
          <w:rFonts w:ascii="Times New Roman" w:hAnsi="Times New Roman"/>
          <w:sz w:val="24"/>
          <w:szCs w:val="24"/>
        </w:rPr>
        <w:t>be too difficult to know who is liable and ensure th</w:t>
      </w:r>
      <w:r w:rsidR="008179ED">
        <w:rPr>
          <w:rFonts w:ascii="Times New Roman" w:hAnsi="Times New Roman"/>
          <w:sz w:val="24"/>
          <w:szCs w:val="24"/>
        </w:rPr>
        <w:t xml:space="preserve">at they are </w:t>
      </w:r>
      <w:r w:rsidRPr="003866F9">
        <w:rPr>
          <w:rFonts w:ascii="Times New Roman" w:hAnsi="Times New Roman"/>
          <w:sz w:val="24"/>
          <w:szCs w:val="24"/>
        </w:rPr>
        <w:t>precise</w:t>
      </w:r>
      <w:r w:rsidR="008179ED">
        <w:rPr>
          <w:rFonts w:ascii="Times New Roman" w:hAnsi="Times New Roman"/>
          <w:sz w:val="24"/>
          <w:szCs w:val="24"/>
        </w:rPr>
        <w:t>ly</w:t>
      </w:r>
      <w:r w:rsidRPr="003866F9">
        <w:rPr>
          <w:rFonts w:ascii="Times New Roman" w:hAnsi="Times New Roman"/>
          <w:sz w:val="24"/>
          <w:szCs w:val="24"/>
        </w:rPr>
        <w:t xml:space="preserve"> </w:t>
      </w:r>
      <w:r w:rsidR="008179ED">
        <w:rPr>
          <w:rFonts w:ascii="Times New Roman" w:hAnsi="Times New Roman"/>
          <w:sz w:val="24"/>
          <w:szCs w:val="24"/>
        </w:rPr>
        <w:t>targeted</w:t>
      </w:r>
      <w:r w:rsidRPr="003866F9">
        <w:rPr>
          <w:rFonts w:ascii="Times New Roman" w:hAnsi="Times New Roman"/>
          <w:sz w:val="24"/>
          <w:szCs w:val="24"/>
        </w:rPr>
        <w:t xml:space="preserve">. It seems inevitable that </w:t>
      </w:r>
      <w:r w:rsidR="008179ED">
        <w:rPr>
          <w:rFonts w:ascii="Times New Roman" w:hAnsi="Times New Roman"/>
          <w:sz w:val="24"/>
          <w:szCs w:val="24"/>
        </w:rPr>
        <w:t>a few</w:t>
      </w:r>
      <w:r w:rsidR="008179ED" w:rsidRPr="003866F9">
        <w:rPr>
          <w:rFonts w:ascii="Times New Roman" w:hAnsi="Times New Roman"/>
          <w:sz w:val="24"/>
          <w:szCs w:val="24"/>
        </w:rPr>
        <w:t xml:space="preserve"> </w:t>
      </w:r>
      <w:r w:rsidRPr="003866F9">
        <w:rPr>
          <w:rFonts w:ascii="Times New Roman" w:hAnsi="Times New Roman"/>
          <w:sz w:val="24"/>
          <w:szCs w:val="24"/>
        </w:rPr>
        <w:t xml:space="preserve">innocent individuals </w:t>
      </w:r>
      <w:r w:rsidR="008179ED" w:rsidRPr="003866F9">
        <w:rPr>
          <w:rFonts w:ascii="Times New Roman" w:hAnsi="Times New Roman"/>
          <w:sz w:val="24"/>
          <w:szCs w:val="24"/>
        </w:rPr>
        <w:t>w</w:t>
      </w:r>
      <w:r w:rsidR="008179ED">
        <w:rPr>
          <w:rFonts w:ascii="Times New Roman" w:hAnsi="Times New Roman"/>
          <w:sz w:val="24"/>
          <w:szCs w:val="24"/>
        </w:rPr>
        <w:t xml:space="preserve">ould </w:t>
      </w:r>
      <w:r w:rsidRPr="003866F9">
        <w:rPr>
          <w:rFonts w:ascii="Times New Roman" w:hAnsi="Times New Roman"/>
          <w:sz w:val="24"/>
          <w:szCs w:val="24"/>
        </w:rPr>
        <w:t xml:space="preserve">have to bear the costs </w:t>
      </w:r>
      <w:r w:rsidR="008179ED">
        <w:rPr>
          <w:rFonts w:ascii="Times New Roman" w:hAnsi="Times New Roman"/>
          <w:sz w:val="24"/>
          <w:szCs w:val="24"/>
        </w:rPr>
        <w:t>of</w:t>
      </w:r>
      <w:r w:rsidRPr="003866F9">
        <w:rPr>
          <w:rFonts w:ascii="Times New Roman" w:hAnsi="Times New Roman"/>
          <w:sz w:val="24"/>
          <w:szCs w:val="24"/>
        </w:rPr>
        <w:t xml:space="preserve"> foreign policy decisions</w:t>
      </w:r>
      <w:r w:rsidR="008179ED">
        <w:rPr>
          <w:rFonts w:ascii="Times New Roman" w:hAnsi="Times New Roman"/>
          <w:sz w:val="24"/>
          <w:szCs w:val="24"/>
        </w:rPr>
        <w:t>, ranging</w:t>
      </w:r>
      <w:r w:rsidRPr="003866F9">
        <w:rPr>
          <w:rFonts w:ascii="Times New Roman" w:hAnsi="Times New Roman"/>
          <w:sz w:val="24"/>
          <w:szCs w:val="24"/>
        </w:rPr>
        <w:t xml:space="preserve"> from</w:t>
      </w:r>
      <w:r w:rsidR="008179ED">
        <w:rPr>
          <w:rFonts w:ascii="Times New Roman" w:hAnsi="Times New Roman"/>
          <w:sz w:val="24"/>
          <w:szCs w:val="24"/>
        </w:rPr>
        <w:t xml:space="preserve"> individuals</w:t>
      </w:r>
      <w:r w:rsidRPr="003866F9">
        <w:rPr>
          <w:rFonts w:ascii="Times New Roman" w:hAnsi="Times New Roman"/>
          <w:sz w:val="24"/>
          <w:szCs w:val="24"/>
        </w:rPr>
        <w:t xml:space="preserve"> injured </w:t>
      </w:r>
      <w:r w:rsidR="008179ED">
        <w:rPr>
          <w:rFonts w:ascii="Times New Roman" w:hAnsi="Times New Roman"/>
          <w:sz w:val="24"/>
          <w:szCs w:val="24"/>
        </w:rPr>
        <w:t>during</w:t>
      </w:r>
      <w:r w:rsidRPr="003866F9">
        <w:rPr>
          <w:rFonts w:ascii="Times New Roman" w:hAnsi="Times New Roman"/>
          <w:sz w:val="24"/>
          <w:szCs w:val="24"/>
        </w:rPr>
        <w:t xml:space="preserve"> the bombing campaigns of humanitarian intervention</w:t>
      </w:r>
      <w:r w:rsidR="008179ED">
        <w:rPr>
          <w:rFonts w:ascii="Times New Roman" w:hAnsi="Times New Roman"/>
          <w:sz w:val="24"/>
          <w:szCs w:val="24"/>
        </w:rPr>
        <w:t xml:space="preserve"> (s</w:t>
      </w:r>
      <w:r w:rsidRPr="003866F9">
        <w:rPr>
          <w:rFonts w:ascii="Times New Roman" w:hAnsi="Times New Roman"/>
          <w:sz w:val="24"/>
          <w:szCs w:val="24"/>
        </w:rPr>
        <w:t>uch as in Kosovo in 1999 and Libya in 2011</w:t>
      </w:r>
      <w:r w:rsidR="008179ED">
        <w:rPr>
          <w:rFonts w:ascii="Times New Roman" w:hAnsi="Times New Roman"/>
          <w:sz w:val="24"/>
          <w:szCs w:val="24"/>
        </w:rPr>
        <w:t>)</w:t>
      </w:r>
      <w:r w:rsidRPr="003866F9">
        <w:rPr>
          <w:rFonts w:ascii="Times New Roman" w:hAnsi="Times New Roman"/>
          <w:sz w:val="24"/>
          <w:szCs w:val="24"/>
        </w:rPr>
        <w:t>, to Russian civilians affected by the E</w:t>
      </w:r>
      <w:r w:rsidR="0001579E">
        <w:rPr>
          <w:rFonts w:ascii="Times New Roman" w:hAnsi="Times New Roman"/>
          <w:sz w:val="24"/>
          <w:szCs w:val="24"/>
        </w:rPr>
        <w:t>.</w:t>
      </w:r>
      <w:r w:rsidRPr="003866F9">
        <w:rPr>
          <w:rFonts w:ascii="Times New Roman" w:hAnsi="Times New Roman"/>
          <w:sz w:val="24"/>
          <w:szCs w:val="24"/>
        </w:rPr>
        <w:t>U</w:t>
      </w:r>
      <w:r w:rsidR="0001579E">
        <w:rPr>
          <w:rFonts w:ascii="Times New Roman" w:hAnsi="Times New Roman"/>
          <w:sz w:val="24"/>
          <w:szCs w:val="24"/>
        </w:rPr>
        <w:t>.</w:t>
      </w:r>
      <w:r w:rsidRPr="003866F9">
        <w:rPr>
          <w:rFonts w:ascii="Times New Roman" w:hAnsi="Times New Roman"/>
          <w:sz w:val="24"/>
          <w:szCs w:val="24"/>
        </w:rPr>
        <w:t>’s sanctions regime, to those harmed in small Pacific island</w:t>
      </w:r>
      <w:r w:rsidR="008179ED">
        <w:rPr>
          <w:rFonts w:ascii="Times New Roman" w:hAnsi="Times New Roman"/>
          <w:sz w:val="24"/>
          <w:szCs w:val="24"/>
        </w:rPr>
        <w:t>-</w:t>
      </w:r>
      <w:r w:rsidRPr="003866F9">
        <w:rPr>
          <w:rFonts w:ascii="Times New Roman" w:hAnsi="Times New Roman"/>
          <w:sz w:val="24"/>
          <w:szCs w:val="24"/>
        </w:rPr>
        <w:t xml:space="preserve">states and elsewhere by inaction </w:t>
      </w:r>
      <w:r w:rsidR="0001579E">
        <w:rPr>
          <w:rFonts w:ascii="Times New Roman" w:hAnsi="Times New Roman"/>
          <w:sz w:val="24"/>
          <w:szCs w:val="24"/>
        </w:rPr>
        <w:t>on</w:t>
      </w:r>
      <w:r w:rsidRPr="003866F9">
        <w:rPr>
          <w:rFonts w:ascii="Times New Roman" w:hAnsi="Times New Roman"/>
          <w:sz w:val="24"/>
          <w:szCs w:val="24"/>
        </w:rPr>
        <w:t xml:space="preserve"> tackl</w:t>
      </w:r>
      <w:r w:rsidR="0001579E">
        <w:rPr>
          <w:rFonts w:ascii="Times New Roman" w:hAnsi="Times New Roman"/>
          <w:sz w:val="24"/>
          <w:szCs w:val="24"/>
        </w:rPr>
        <w:t>ing</w:t>
      </w:r>
      <w:r w:rsidRPr="003866F9">
        <w:rPr>
          <w:rFonts w:ascii="Times New Roman" w:hAnsi="Times New Roman"/>
          <w:sz w:val="24"/>
          <w:szCs w:val="24"/>
        </w:rPr>
        <w:t xml:space="preserve"> climate change</w:t>
      </w:r>
      <w:r w:rsidR="008179ED">
        <w:rPr>
          <w:rFonts w:ascii="Times New Roman" w:hAnsi="Times New Roman"/>
          <w:sz w:val="24"/>
          <w:szCs w:val="24"/>
        </w:rPr>
        <w:t xml:space="preserve">, to </w:t>
      </w:r>
      <w:r w:rsidRPr="003866F9">
        <w:rPr>
          <w:rFonts w:ascii="Times New Roman" w:hAnsi="Times New Roman"/>
          <w:sz w:val="24"/>
          <w:szCs w:val="24"/>
        </w:rPr>
        <w:t>those affected in South and North Korea by ongoing tensions between these states. In this non</w:t>
      </w:r>
      <w:r w:rsidR="008179ED">
        <w:rPr>
          <w:rFonts w:ascii="Times New Roman" w:hAnsi="Times New Roman"/>
          <w:sz w:val="24"/>
          <w:szCs w:val="24"/>
        </w:rPr>
        <w:t>-</w:t>
      </w:r>
      <w:r w:rsidRPr="003866F9">
        <w:rPr>
          <w:rFonts w:ascii="Times New Roman" w:hAnsi="Times New Roman"/>
          <w:sz w:val="24"/>
          <w:szCs w:val="24"/>
        </w:rPr>
        <w:t>ideal context, the burdens of any foreign policy decision should be assigned to those</w:t>
      </w:r>
      <w:r w:rsidR="008179ED">
        <w:rPr>
          <w:rFonts w:ascii="Times New Roman" w:hAnsi="Times New Roman"/>
          <w:sz w:val="24"/>
          <w:szCs w:val="24"/>
        </w:rPr>
        <w:t xml:space="preserve"> </w:t>
      </w:r>
      <w:r w:rsidRPr="003866F9">
        <w:rPr>
          <w:rFonts w:ascii="Times New Roman" w:hAnsi="Times New Roman"/>
          <w:sz w:val="24"/>
          <w:szCs w:val="24"/>
        </w:rPr>
        <w:t>who</w:t>
      </w:r>
      <w:r w:rsidR="008179ED">
        <w:rPr>
          <w:rFonts w:ascii="Times New Roman" w:hAnsi="Times New Roman"/>
          <w:sz w:val="24"/>
          <w:szCs w:val="24"/>
        </w:rPr>
        <w:t xml:space="preserve"> first,</w:t>
      </w:r>
      <w:r w:rsidRPr="003866F9">
        <w:rPr>
          <w:rFonts w:ascii="Times New Roman" w:hAnsi="Times New Roman"/>
          <w:sz w:val="24"/>
          <w:szCs w:val="24"/>
        </w:rPr>
        <w:t xml:space="preserve"> </w:t>
      </w:r>
      <w:r w:rsidRPr="003866F9">
        <w:rPr>
          <w:rFonts w:ascii="Times New Roman" w:hAnsi="Times New Roman"/>
          <w:i/>
          <w:sz w:val="24"/>
          <w:szCs w:val="24"/>
        </w:rPr>
        <w:t>agree</w:t>
      </w:r>
      <w:r w:rsidR="008D2987">
        <w:rPr>
          <w:rFonts w:ascii="Times New Roman" w:hAnsi="Times New Roman"/>
          <w:sz w:val="24"/>
          <w:szCs w:val="24"/>
        </w:rPr>
        <w:t xml:space="preserve"> (</w:t>
      </w:r>
      <w:r w:rsidRPr="003866F9">
        <w:rPr>
          <w:rFonts w:ascii="Times New Roman" w:hAnsi="Times New Roman"/>
          <w:sz w:val="24"/>
          <w:szCs w:val="24"/>
        </w:rPr>
        <w:t>i.e.</w:t>
      </w:r>
      <w:r w:rsidR="008D2987">
        <w:rPr>
          <w:rFonts w:ascii="Times New Roman" w:hAnsi="Times New Roman"/>
          <w:sz w:val="24"/>
          <w:szCs w:val="24"/>
        </w:rPr>
        <w:t xml:space="preserve">, </w:t>
      </w:r>
      <w:r w:rsidRPr="003866F9">
        <w:rPr>
          <w:rFonts w:ascii="Times New Roman" w:hAnsi="Times New Roman"/>
          <w:sz w:val="24"/>
          <w:szCs w:val="24"/>
        </w:rPr>
        <w:t>consent</w:t>
      </w:r>
      <w:r w:rsidR="008D2987">
        <w:rPr>
          <w:rFonts w:ascii="Times New Roman" w:hAnsi="Times New Roman"/>
          <w:sz w:val="24"/>
          <w:szCs w:val="24"/>
        </w:rPr>
        <w:t xml:space="preserve">) </w:t>
      </w:r>
      <w:r w:rsidRPr="003866F9">
        <w:rPr>
          <w:rFonts w:ascii="Times New Roman" w:hAnsi="Times New Roman"/>
          <w:sz w:val="24"/>
          <w:szCs w:val="24"/>
        </w:rPr>
        <w:t xml:space="preserve">to them and, second, who are </w:t>
      </w:r>
      <w:r w:rsidRPr="003866F9">
        <w:rPr>
          <w:rFonts w:ascii="Times New Roman" w:hAnsi="Times New Roman"/>
          <w:i/>
          <w:sz w:val="24"/>
          <w:szCs w:val="24"/>
        </w:rPr>
        <w:t>privileged</w:t>
      </w:r>
      <w:r w:rsidRPr="003866F9">
        <w:rPr>
          <w:rFonts w:ascii="Times New Roman" w:hAnsi="Times New Roman"/>
          <w:sz w:val="24"/>
          <w:szCs w:val="24"/>
        </w:rPr>
        <w:t xml:space="preserve">, in order to reduce the inegalitarian effects of a policy. </w:t>
      </w:r>
      <w:r w:rsidR="00B84F90">
        <w:rPr>
          <w:rFonts w:ascii="Times New Roman" w:hAnsi="Times New Roman"/>
          <w:sz w:val="24"/>
          <w:szCs w:val="24"/>
        </w:rPr>
        <w:t>For instance, economic sanctions should be directed at the wealthier sections of society where possible.</w:t>
      </w:r>
    </w:p>
    <w:p w14:paraId="4E28353B" w14:textId="26DD2CF0"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It is worth pausing here to </w:t>
      </w:r>
      <w:r w:rsidR="008179ED">
        <w:rPr>
          <w:rFonts w:ascii="Times New Roman" w:hAnsi="Times New Roman"/>
          <w:sz w:val="24"/>
          <w:szCs w:val="24"/>
        </w:rPr>
        <w:t xml:space="preserve">further discuss </w:t>
      </w:r>
      <w:r w:rsidRPr="003866F9">
        <w:rPr>
          <w:rFonts w:ascii="Times New Roman" w:hAnsi="Times New Roman"/>
          <w:sz w:val="24"/>
          <w:szCs w:val="24"/>
        </w:rPr>
        <w:t xml:space="preserve">consent. </w:t>
      </w:r>
      <w:r w:rsidR="008179ED">
        <w:rPr>
          <w:rFonts w:ascii="Times New Roman" w:hAnsi="Times New Roman"/>
          <w:sz w:val="24"/>
          <w:szCs w:val="24"/>
        </w:rPr>
        <w:t>Consent</w:t>
      </w:r>
      <w:r w:rsidR="008179ED" w:rsidRPr="003866F9">
        <w:rPr>
          <w:rFonts w:ascii="Times New Roman" w:hAnsi="Times New Roman"/>
          <w:sz w:val="24"/>
          <w:szCs w:val="24"/>
        </w:rPr>
        <w:t xml:space="preserve"> </w:t>
      </w:r>
      <w:r w:rsidRPr="003866F9">
        <w:rPr>
          <w:rFonts w:ascii="Times New Roman" w:hAnsi="Times New Roman"/>
          <w:sz w:val="24"/>
          <w:szCs w:val="24"/>
        </w:rPr>
        <w:t>captures the notion</w:t>
      </w:r>
      <w:r w:rsidR="008179ED">
        <w:rPr>
          <w:rFonts w:ascii="Times New Roman" w:hAnsi="Times New Roman"/>
          <w:sz w:val="24"/>
          <w:szCs w:val="24"/>
        </w:rPr>
        <w:t>—</w:t>
      </w:r>
      <w:r w:rsidRPr="003866F9">
        <w:rPr>
          <w:rFonts w:ascii="Times New Roman" w:hAnsi="Times New Roman"/>
          <w:sz w:val="24"/>
          <w:szCs w:val="24"/>
        </w:rPr>
        <w:t>sometimes discussed in the ethics of humanitarian intervention</w:t>
      </w:r>
      <w:r w:rsidR="008179ED">
        <w:rPr>
          <w:rFonts w:ascii="Times New Roman" w:hAnsi="Times New Roman"/>
          <w:sz w:val="24"/>
          <w:szCs w:val="24"/>
        </w:rPr>
        <w:t>—</w:t>
      </w:r>
      <w:r w:rsidRPr="003866F9">
        <w:rPr>
          <w:rFonts w:ascii="Times New Roman" w:hAnsi="Times New Roman"/>
          <w:sz w:val="24"/>
          <w:szCs w:val="24"/>
        </w:rPr>
        <w:t>that those burdened must welcome the action.</w:t>
      </w:r>
      <w:r w:rsidRPr="003866F9">
        <w:rPr>
          <w:rStyle w:val="EndnoteReference"/>
          <w:rFonts w:ascii="Times New Roman" w:hAnsi="Times New Roman"/>
          <w:sz w:val="24"/>
          <w:szCs w:val="24"/>
        </w:rPr>
        <w:endnoteReference w:id="26"/>
      </w:r>
      <w:r w:rsidRPr="003866F9">
        <w:rPr>
          <w:rFonts w:ascii="Times New Roman" w:hAnsi="Times New Roman"/>
          <w:sz w:val="24"/>
          <w:szCs w:val="24"/>
        </w:rPr>
        <w:t xml:space="preserve"> </w:t>
      </w:r>
      <w:r w:rsidR="006F273E">
        <w:rPr>
          <w:rFonts w:ascii="Times New Roman" w:hAnsi="Times New Roman"/>
          <w:sz w:val="24"/>
          <w:szCs w:val="24"/>
        </w:rPr>
        <w:t>In the same</w:t>
      </w:r>
      <w:r w:rsidRPr="003866F9">
        <w:rPr>
          <w:rFonts w:ascii="Times New Roman" w:hAnsi="Times New Roman"/>
          <w:sz w:val="24"/>
          <w:szCs w:val="24"/>
        </w:rPr>
        <w:t xml:space="preserve"> vein, if a foreign policy aims to help a particular group of individuals, they should welcome it</w:t>
      </w:r>
      <w:r w:rsidR="006F273E">
        <w:rPr>
          <w:rFonts w:ascii="Times New Roman" w:hAnsi="Times New Roman"/>
          <w:sz w:val="24"/>
          <w:szCs w:val="24"/>
        </w:rPr>
        <w:t>, even if it burdens them</w:t>
      </w:r>
      <w:r w:rsidR="006F273E" w:rsidRPr="003866F9">
        <w:rPr>
          <w:rFonts w:ascii="Times New Roman" w:hAnsi="Times New Roman"/>
          <w:sz w:val="24"/>
          <w:szCs w:val="24"/>
        </w:rPr>
        <w:t xml:space="preserve"> as well</w:t>
      </w:r>
      <w:r w:rsidRPr="003866F9">
        <w:rPr>
          <w:rFonts w:ascii="Times New Roman" w:hAnsi="Times New Roman"/>
          <w:sz w:val="24"/>
          <w:szCs w:val="24"/>
        </w:rPr>
        <w:t>. If</w:t>
      </w:r>
      <w:r w:rsidR="006F273E">
        <w:rPr>
          <w:rFonts w:ascii="Times New Roman" w:hAnsi="Times New Roman"/>
          <w:sz w:val="24"/>
          <w:szCs w:val="24"/>
        </w:rPr>
        <w:t xml:space="preserve"> that is the case, states should </w:t>
      </w:r>
      <w:r w:rsidRPr="003866F9">
        <w:rPr>
          <w:rFonts w:ascii="Times New Roman" w:hAnsi="Times New Roman"/>
          <w:sz w:val="24"/>
          <w:szCs w:val="24"/>
        </w:rPr>
        <w:t xml:space="preserve">favour this foreign policy option because those burdened have consented to it. In practice, of course, it may often be difficult to </w:t>
      </w:r>
      <w:r w:rsidR="008D2987" w:rsidRPr="003866F9">
        <w:rPr>
          <w:rFonts w:ascii="Times New Roman" w:hAnsi="Times New Roman"/>
          <w:sz w:val="24"/>
          <w:szCs w:val="24"/>
        </w:rPr>
        <w:t xml:space="preserve">accurately </w:t>
      </w:r>
      <w:r w:rsidR="008D2987">
        <w:rPr>
          <w:rFonts w:ascii="Times New Roman" w:hAnsi="Times New Roman"/>
          <w:sz w:val="24"/>
          <w:szCs w:val="24"/>
        </w:rPr>
        <w:t xml:space="preserve">obtain </w:t>
      </w:r>
      <w:r w:rsidRPr="003866F9">
        <w:rPr>
          <w:rFonts w:ascii="Times New Roman" w:hAnsi="Times New Roman"/>
          <w:sz w:val="24"/>
          <w:szCs w:val="24"/>
        </w:rPr>
        <w:t xml:space="preserve">consent </w:t>
      </w:r>
      <w:r w:rsidR="008D2987">
        <w:rPr>
          <w:rFonts w:ascii="Times New Roman" w:hAnsi="Times New Roman"/>
          <w:sz w:val="24"/>
          <w:szCs w:val="24"/>
        </w:rPr>
        <w:t>from</w:t>
      </w:r>
      <w:r w:rsidRPr="003866F9">
        <w:rPr>
          <w:rFonts w:ascii="Times New Roman" w:hAnsi="Times New Roman"/>
          <w:sz w:val="24"/>
          <w:szCs w:val="24"/>
        </w:rPr>
        <w:t xml:space="preserve"> those affected</w:t>
      </w:r>
      <w:r w:rsidR="00C3393C">
        <w:rPr>
          <w:rFonts w:ascii="Times New Roman" w:hAnsi="Times New Roman"/>
          <w:sz w:val="24"/>
          <w:szCs w:val="24"/>
        </w:rPr>
        <w:t>,</w:t>
      </w:r>
      <w:r w:rsidRPr="003866F9">
        <w:rPr>
          <w:rFonts w:ascii="Times New Roman" w:hAnsi="Times New Roman"/>
          <w:sz w:val="24"/>
          <w:szCs w:val="24"/>
        </w:rPr>
        <w:t xml:space="preserve"> </w:t>
      </w:r>
      <w:r w:rsidR="00C3393C">
        <w:rPr>
          <w:rFonts w:ascii="Times New Roman" w:hAnsi="Times New Roman"/>
          <w:sz w:val="24"/>
          <w:szCs w:val="24"/>
        </w:rPr>
        <w:t xml:space="preserve">particularly </w:t>
      </w:r>
      <w:r w:rsidRPr="003866F9">
        <w:rPr>
          <w:rFonts w:ascii="Times New Roman" w:hAnsi="Times New Roman"/>
          <w:sz w:val="24"/>
          <w:szCs w:val="24"/>
        </w:rPr>
        <w:t xml:space="preserve">if, for instance, the foreign policy is </w:t>
      </w:r>
      <w:r w:rsidR="008D2987">
        <w:rPr>
          <w:rFonts w:ascii="Times New Roman" w:hAnsi="Times New Roman"/>
          <w:sz w:val="24"/>
          <w:szCs w:val="24"/>
        </w:rPr>
        <w:t>implemented in response</w:t>
      </w:r>
      <w:r w:rsidR="008D2987" w:rsidRPr="003866F9">
        <w:rPr>
          <w:rFonts w:ascii="Times New Roman" w:hAnsi="Times New Roman"/>
          <w:sz w:val="24"/>
          <w:szCs w:val="24"/>
        </w:rPr>
        <w:t xml:space="preserve"> </w:t>
      </w:r>
      <w:r w:rsidRPr="003866F9">
        <w:rPr>
          <w:rFonts w:ascii="Times New Roman" w:hAnsi="Times New Roman"/>
          <w:sz w:val="24"/>
          <w:szCs w:val="24"/>
        </w:rPr>
        <w:t xml:space="preserve">to a civil war. However, </w:t>
      </w:r>
      <w:r w:rsidR="006F273E">
        <w:rPr>
          <w:rFonts w:ascii="Times New Roman" w:hAnsi="Times New Roman"/>
          <w:sz w:val="24"/>
          <w:szCs w:val="24"/>
        </w:rPr>
        <w:t>it is also possible in other cases</w:t>
      </w:r>
      <w:r w:rsidRPr="003866F9">
        <w:rPr>
          <w:rFonts w:ascii="Times New Roman" w:hAnsi="Times New Roman"/>
          <w:sz w:val="24"/>
          <w:szCs w:val="24"/>
        </w:rPr>
        <w:t xml:space="preserve"> </w:t>
      </w:r>
      <w:r w:rsidR="006F273E">
        <w:rPr>
          <w:rFonts w:ascii="Times New Roman" w:hAnsi="Times New Roman"/>
          <w:sz w:val="24"/>
          <w:szCs w:val="24"/>
        </w:rPr>
        <w:t xml:space="preserve">to </w:t>
      </w:r>
      <w:r w:rsidR="00C3393C">
        <w:rPr>
          <w:rFonts w:ascii="Times New Roman" w:hAnsi="Times New Roman"/>
          <w:sz w:val="24"/>
          <w:szCs w:val="24"/>
        </w:rPr>
        <w:t>assess</w:t>
      </w:r>
      <w:r w:rsidRPr="003866F9">
        <w:rPr>
          <w:rFonts w:ascii="Times New Roman" w:hAnsi="Times New Roman"/>
          <w:sz w:val="24"/>
          <w:szCs w:val="24"/>
        </w:rPr>
        <w:t xml:space="preserve"> the preferences of affected</w:t>
      </w:r>
      <w:r w:rsidR="008D2987">
        <w:rPr>
          <w:rFonts w:ascii="Times New Roman" w:hAnsi="Times New Roman"/>
          <w:sz w:val="24"/>
          <w:szCs w:val="24"/>
        </w:rPr>
        <w:t xml:space="preserve"> individuals</w:t>
      </w:r>
      <w:r w:rsidRPr="003866F9">
        <w:rPr>
          <w:rFonts w:ascii="Times New Roman" w:hAnsi="Times New Roman"/>
          <w:sz w:val="24"/>
          <w:szCs w:val="24"/>
        </w:rPr>
        <w:t xml:space="preserve">, such as by speaking to </w:t>
      </w:r>
      <w:r w:rsidRPr="003866F9">
        <w:rPr>
          <w:rFonts w:ascii="Times New Roman" w:hAnsi="Times New Roman"/>
          <w:sz w:val="24"/>
          <w:szCs w:val="24"/>
        </w:rPr>
        <w:lastRenderedPageBreak/>
        <w:t>certain NGOs, the local media, and</w:t>
      </w:r>
      <w:r w:rsidR="002929BF">
        <w:rPr>
          <w:rFonts w:ascii="Times New Roman" w:hAnsi="Times New Roman"/>
          <w:sz w:val="24"/>
          <w:szCs w:val="24"/>
        </w:rPr>
        <w:t xml:space="preserve"> the</w:t>
      </w:r>
      <w:r w:rsidRPr="003866F9">
        <w:rPr>
          <w:rFonts w:ascii="Times New Roman" w:hAnsi="Times New Roman"/>
          <w:sz w:val="24"/>
          <w:szCs w:val="24"/>
        </w:rPr>
        <w:t xml:space="preserve"> diaspora.</w:t>
      </w:r>
    </w:p>
    <w:p w14:paraId="778EFC16" w14:textId="7145DD49"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The third consideration concerns how the measure will fare according to the central deontological </w:t>
      </w:r>
      <w:r w:rsidRPr="003866F9">
        <w:rPr>
          <w:rFonts w:ascii="Times New Roman" w:hAnsi="Times New Roman"/>
          <w:i/>
          <w:sz w:val="24"/>
          <w:szCs w:val="24"/>
        </w:rPr>
        <w:t xml:space="preserve">doctrine of doing and allowing. </w:t>
      </w:r>
      <w:r w:rsidRPr="003866F9">
        <w:rPr>
          <w:rFonts w:ascii="Times New Roman" w:hAnsi="Times New Roman"/>
          <w:sz w:val="24"/>
          <w:szCs w:val="24"/>
        </w:rPr>
        <w:t xml:space="preserve">On this doctrine, as noted above, it is worse to </w:t>
      </w:r>
      <w:r w:rsidRPr="003866F9">
        <w:rPr>
          <w:rFonts w:ascii="Times New Roman" w:hAnsi="Times New Roman"/>
          <w:i/>
          <w:sz w:val="24"/>
          <w:szCs w:val="24"/>
        </w:rPr>
        <w:t>do</w:t>
      </w:r>
      <w:r w:rsidRPr="003866F9">
        <w:rPr>
          <w:rFonts w:ascii="Times New Roman" w:hAnsi="Times New Roman"/>
          <w:sz w:val="24"/>
          <w:szCs w:val="24"/>
        </w:rPr>
        <w:t xml:space="preserve"> harm than it is to </w:t>
      </w:r>
      <w:r w:rsidRPr="003866F9">
        <w:rPr>
          <w:rFonts w:ascii="Times New Roman" w:hAnsi="Times New Roman"/>
          <w:i/>
          <w:sz w:val="24"/>
          <w:szCs w:val="24"/>
        </w:rPr>
        <w:t>allow</w:t>
      </w:r>
      <w:r w:rsidRPr="003866F9">
        <w:rPr>
          <w:rFonts w:ascii="Times New Roman" w:hAnsi="Times New Roman"/>
          <w:sz w:val="24"/>
          <w:szCs w:val="24"/>
        </w:rPr>
        <w:t xml:space="preserve"> it. Foreign policy measures that directly </w:t>
      </w:r>
      <w:r w:rsidRPr="003866F9">
        <w:rPr>
          <w:rFonts w:ascii="Times New Roman" w:hAnsi="Times New Roman"/>
          <w:i/>
          <w:sz w:val="24"/>
          <w:szCs w:val="24"/>
        </w:rPr>
        <w:t>do</w:t>
      </w:r>
      <w:r w:rsidRPr="003866F9">
        <w:rPr>
          <w:rFonts w:ascii="Times New Roman" w:hAnsi="Times New Roman"/>
          <w:sz w:val="24"/>
          <w:szCs w:val="24"/>
        </w:rPr>
        <w:t xml:space="preserve"> harm themselves, such as bombing campaigns and comprehensive sanctions regimes, should be </w:t>
      </w:r>
      <w:r w:rsidRPr="003866F9">
        <w:rPr>
          <w:rFonts w:ascii="Times New Roman" w:hAnsi="Times New Roman"/>
          <w:i/>
          <w:sz w:val="24"/>
          <w:szCs w:val="24"/>
        </w:rPr>
        <w:t>somewhat</w:t>
      </w:r>
      <w:r w:rsidRPr="003866F9">
        <w:rPr>
          <w:rFonts w:ascii="Times New Roman" w:hAnsi="Times New Roman"/>
          <w:sz w:val="24"/>
          <w:szCs w:val="24"/>
        </w:rPr>
        <w:t xml:space="preserve"> (but not </w:t>
      </w:r>
      <w:r w:rsidRPr="003866F9">
        <w:rPr>
          <w:rFonts w:ascii="Times New Roman" w:hAnsi="Times New Roman"/>
          <w:i/>
          <w:sz w:val="24"/>
          <w:szCs w:val="24"/>
        </w:rPr>
        <w:t>fully</w:t>
      </w:r>
      <w:r w:rsidRPr="003866F9">
        <w:rPr>
          <w:rFonts w:ascii="Times New Roman" w:hAnsi="Times New Roman"/>
          <w:sz w:val="24"/>
          <w:szCs w:val="24"/>
        </w:rPr>
        <w:t>) disfavoured</w:t>
      </w:r>
      <w:r w:rsidR="00D51D23">
        <w:rPr>
          <w:rFonts w:ascii="Times New Roman" w:hAnsi="Times New Roman"/>
          <w:sz w:val="24"/>
          <w:szCs w:val="24"/>
        </w:rPr>
        <w:t>, even</w:t>
      </w:r>
      <w:r w:rsidRPr="003866F9">
        <w:rPr>
          <w:rFonts w:ascii="Times New Roman" w:hAnsi="Times New Roman"/>
          <w:sz w:val="24"/>
          <w:szCs w:val="24"/>
        </w:rPr>
        <w:t xml:space="preserve"> if </w:t>
      </w:r>
      <w:r w:rsidR="00D51D23">
        <w:rPr>
          <w:rFonts w:ascii="Times New Roman" w:hAnsi="Times New Roman"/>
          <w:sz w:val="24"/>
          <w:szCs w:val="24"/>
        </w:rPr>
        <w:t>this would allow</w:t>
      </w:r>
      <w:r w:rsidRPr="003866F9">
        <w:rPr>
          <w:rFonts w:ascii="Times New Roman" w:hAnsi="Times New Roman"/>
          <w:sz w:val="24"/>
          <w:szCs w:val="24"/>
        </w:rPr>
        <w:t xml:space="preserve"> more harm overall, such as when a bombing campaign would save several lives but also do harm to innocent civilians. </w:t>
      </w:r>
    </w:p>
    <w:p w14:paraId="4369C829" w14:textId="279B352F" w:rsidR="003866F9" w:rsidRPr="003866F9" w:rsidRDefault="003866F9" w:rsidP="005B082F">
      <w:pPr>
        <w:pStyle w:val="BodyText"/>
        <w:ind w:firstLine="720"/>
      </w:pPr>
      <w:r w:rsidRPr="003866F9">
        <w:t xml:space="preserve">The fourth consideration relates to the third: it concerns </w:t>
      </w:r>
      <w:r w:rsidR="00D51D23">
        <w:t>“</w:t>
      </w:r>
      <w:r w:rsidRPr="003866F9">
        <w:t>intervening agency</w:t>
      </w:r>
      <w:r w:rsidR="00D51D23">
        <w:t>,”</w:t>
      </w:r>
      <w:r w:rsidRPr="003866F9">
        <w:t xml:space="preserve"> that is, whether any negative consequences caused by the foreign policy measure will be </w:t>
      </w:r>
      <w:r w:rsidRPr="003866F9">
        <w:rPr>
          <w:i/>
        </w:rPr>
        <w:t>mediated</w:t>
      </w:r>
      <w:r w:rsidRPr="003866F9">
        <w:t>, i.e.</w:t>
      </w:r>
      <w:r w:rsidR="00BC6012">
        <w:t>,</w:t>
      </w:r>
      <w:r w:rsidRPr="003866F9">
        <w:t xml:space="preserve"> also the responsibility of others. When consequences are mediated, the wrongness of a foreign policy measure </w:t>
      </w:r>
      <w:r w:rsidRPr="003866F9">
        <w:rPr>
          <w:i/>
        </w:rPr>
        <w:t>doing</w:t>
      </w:r>
      <w:r w:rsidRPr="003866F9">
        <w:t xml:space="preserve"> harm</w:t>
      </w:r>
      <w:r w:rsidR="00D51D23">
        <w:t xml:space="preserve"> decreases</w:t>
      </w:r>
      <w:r w:rsidRPr="003866F9">
        <w:t>. For instance, suppose that in response to a further extension of the E</w:t>
      </w:r>
      <w:r w:rsidR="00AB76C6">
        <w:t>.</w:t>
      </w:r>
      <w:r w:rsidRPr="003866F9">
        <w:t>U</w:t>
      </w:r>
      <w:r w:rsidR="00AB76C6">
        <w:t>.</w:t>
      </w:r>
      <w:r w:rsidRPr="003866F9">
        <w:t xml:space="preserve"> sanctions regime on Russia, Russia cracks down </w:t>
      </w:r>
      <w:r w:rsidR="00D51D23" w:rsidRPr="003866F9">
        <w:t xml:space="preserve">on human rights </w:t>
      </w:r>
      <w:r w:rsidRPr="003866F9">
        <w:t xml:space="preserve">even </w:t>
      </w:r>
      <w:r w:rsidR="00D51D23">
        <w:t>further</w:t>
      </w:r>
      <w:r w:rsidRPr="003866F9">
        <w:t xml:space="preserve">. </w:t>
      </w:r>
      <w:r w:rsidR="00D51D23">
        <w:t>Because</w:t>
      </w:r>
      <w:r w:rsidR="00AB76C6">
        <w:t xml:space="preserve"> Russia’s</w:t>
      </w:r>
      <w:r w:rsidR="00AB76C6" w:rsidRPr="003866F9">
        <w:t xml:space="preserve"> intervening agency</w:t>
      </w:r>
      <w:r w:rsidR="00AB76C6">
        <w:t xml:space="preserve"> caused </w:t>
      </w:r>
      <w:r w:rsidR="00D51D23">
        <w:t>the negative</w:t>
      </w:r>
      <w:r w:rsidR="00D51D23" w:rsidRPr="003866F9">
        <w:t xml:space="preserve"> consequences</w:t>
      </w:r>
      <w:r w:rsidR="00D51D23">
        <w:t>, the E</w:t>
      </w:r>
      <w:r w:rsidR="00AB76C6">
        <w:t>.</w:t>
      </w:r>
      <w:r w:rsidR="00D51D23">
        <w:t>U</w:t>
      </w:r>
      <w:r w:rsidR="00AB76C6">
        <w:t>.</w:t>
      </w:r>
      <w:r w:rsidR="00D51D23">
        <w:t xml:space="preserve">’s </w:t>
      </w:r>
      <w:r w:rsidRPr="003866F9">
        <w:t>responsibility for extending the sanctions regime would be reduced. The E</w:t>
      </w:r>
      <w:r w:rsidR="00AB76C6">
        <w:t>.</w:t>
      </w:r>
      <w:r w:rsidRPr="003866F9">
        <w:t>U</w:t>
      </w:r>
      <w:r w:rsidR="00AB76C6">
        <w:t>.</w:t>
      </w:r>
      <w:r w:rsidRPr="003866F9">
        <w:t xml:space="preserve"> would not itself be </w:t>
      </w:r>
      <w:r w:rsidRPr="003866F9">
        <w:rPr>
          <w:i/>
        </w:rPr>
        <w:t>doing</w:t>
      </w:r>
      <w:r w:rsidRPr="003866F9">
        <w:t xml:space="preserve"> so much harm and </w:t>
      </w:r>
      <w:r w:rsidR="00D51D23">
        <w:t>therefore would</w:t>
      </w:r>
      <w:r w:rsidRPr="003866F9">
        <w:t xml:space="preserve"> not be</w:t>
      </w:r>
      <w:r w:rsidR="00D51D23">
        <w:t xml:space="preserve"> as</w:t>
      </w:r>
      <w:r w:rsidRPr="003866F9">
        <w:t xml:space="preserve"> responsible for increased harm</w:t>
      </w:r>
      <w:r w:rsidR="00BC6012">
        <w:t xml:space="preserve"> to affected individuals</w:t>
      </w:r>
      <w:r w:rsidRPr="003866F9">
        <w:t>.</w:t>
      </w:r>
    </w:p>
    <w:p w14:paraId="4C30A396" w14:textId="22DF104B"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Fifth, it matters whether the foreign policy measure will punish or benefit those who </w:t>
      </w:r>
      <w:r w:rsidRPr="003866F9">
        <w:rPr>
          <w:rFonts w:ascii="Times New Roman" w:hAnsi="Times New Roman"/>
          <w:i/>
          <w:sz w:val="24"/>
          <w:szCs w:val="24"/>
        </w:rPr>
        <w:t>deserve it</w:t>
      </w:r>
      <w:r w:rsidRPr="003866F9">
        <w:rPr>
          <w:rFonts w:ascii="Times New Roman" w:hAnsi="Times New Roman"/>
          <w:sz w:val="24"/>
          <w:szCs w:val="24"/>
        </w:rPr>
        <w:t>, that is</w:t>
      </w:r>
      <w:r w:rsidR="004765C1">
        <w:rPr>
          <w:rFonts w:ascii="Times New Roman" w:hAnsi="Times New Roman"/>
          <w:sz w:val="24"/>
          <w:szCs w:val="24"/>
        </w:rPr>
        <w:t xml:space="preserve"> to say</w:t>
      </w:r>
      <w:r w:rsidRPr="003866F9">
        <w:rPr>
          <w:rFonts w:ascii="Times New Roman" w:hAnsi="Times New Roman"/>
          <w:sz w:val="24"/>
          <w:szCs w:val="24"/>
        </w:rPr>
        <w:t>, those whose behaviour has been praiseworthy or blameworthy.</w:t>
      </w:r>
      <w:r w:rsidRPr="003866F9">
        <w:rPr>
          <w:rStyle w:val="EndnoteReference"/>
          <w:rFonts w:ascii="Times New Roman" w:hAnsi="Times New Roman"/>
          <w:sz w:val="24"/>
          <w:szCs w:val="24"/>
        </w:rPr>
        <w:endnoteReference w:id="27"/>
      </w:r>
      <w:r w:rsidRPr="003866F9">
        <w:rPr>
          <w:rFonts w:ascii="Times New Roman" w:hAnsi="Times New Roman"/>
          <w:sz w:val="24"/>
          <w:szCs w:val="24"/>
        </w:rPr>
        <w:t xml:space="preserve"> Epistemic limitations will, of course, sometimes preclude </w:t>
      </w:r>
      <w:r w:rsidR="004765C1">
        <w:rPr>
          <w:rFonts w:ascii="Times New Roman" w:hAnsi="Times New Roman"/>
          <w:sz w:val="24"/>
          <w:szCs w:val="24"/>
        </w:rPr>
        <w:t>this determination</w:t>
      </w:r>
      <w:r w:rsidRPr="003866F9">
        <w:rPr>
          <w:rFonts w:ascii="Times New Roman" w:hAnsi="Times New Roman"/>
          <w:sz w:val="24"/>
          <w:szCs w:val="24"/>
        </w:rPr>
        <w:t xml:space="preserve">. However, it may still be possible </w:t>
      </w:r>
      <w:r w:rsidR="004765C1">
        <w:rPr>
          <w:rFonts w:ascii="Times New Roman" w:hAnsi="Times New Roman"/>
          <w:sz w:val="24"/>
          <w:szCs w:val="24"/>
        </w:rPr>
        <w:t>at certain times</w:t>
      </w:r>
      <w:r w:rsidRPr="003866F9">
        <w:rPr>
          <w:rFonts w:ascii="Times New Roman" w:hAnsi="Times New Roman"/>
          <w:sz w:val="24"/>
          <w:szCs w:val="24"/>
        </w:rPr>
        <w:t xml:space="preserve">. For instance, it may be clear that a trade deal launched by Brazil will benefit firms in the extractive industry </w:t>
      </w:r>
      <w:r w:rsidR="004765C1">
        <w:rPr>
          <w:rFonts w:ascii="Times New Roman" w:hAnsi="Times New Roman"/>
          <w:sz w:val="24"/>
          <w:szCs w:val="24"/>
        </w:rPr>
        <w:t>that</w:t>
      </w:r>
      <w:r w:rsidR="004765C1" w:rsidRPr="003866F9">
        <w:rPr>
          <w:rFonts w:ascii="Times New Roman" w:hAnsi="Times New Roman"/>
          <w:sz w:val="24"/>
          <w:szCs w:val="24"/>
        </w:rPr>
        <w:t xml:space="preserve"> </w:t>
      </w:r>
      <w:r w:rsidRPr="003866F9">
        <w:rPr>
          <w:rFonts w:ascii="Times New Roman" w:hAnsi="Times New Roman"/>
          <w:sz w:val="24"/>
          <w:szCs w:val="24"/>
        </w:rPr>
        <w:t xml:space="preserve">do not deserve to be benefitted, given their </w:t>
      </w:r>
      <w:r w:rsidR="004765C1">
        <w:rPr>
          <w:rFonts w:ascii="Times New Roman" w:hAnsi="Times New Roman"/>
          <w:sz w:val="24"/>
          <w:szCs w:val="24"/>
        </w:rPr>
        <w:t>culpability in</w:t>
      </w:r>
      <w:r w:rsidR="004765C1" w:rsidRPr="003866F9">
        <w:rPr>
          <w:rFonts w:ascii="Times New Roman" w:hAnsi="Times New Roman"/>
          <w:sz w:val="24"/>
          <w:szCs w:val="24"/>
        </w:rPr>
        <w:t xml:space="preserve"> </w:t>
      </w:r>
      <w:r w:rsidRPr="003866F9">
        <w:rPr>
          <w:rFonts w:ascii="Times New Roman" w:hAnsi="Times New Roman"/>
          <w:sz w:val="24"/>
          <w:szCs w:val="24"/>
        </w:rPr>
        <w:t>pollut</w:t>
      </w:r>
      <w:r w:rsidR="004765C1">
        <w:rPr>
          <w:rFonts w:ascii="Times New Roman" w:hAnsi="Times New Roman"/>
          <w:sz w:val="24"/>
          <w:szCs w:val="24"/>
        </w:rPr>
        <w:t>ing</w:t>
      </w:r>
      <w:r w:rsidRPr="003866F9">
        <w:rPr>
          <w:rFonts w:ascii="Times New Roman" w:hAnsi="Times New Roman"/>
          <w:sz w:val="24"/>
          <w:szCs w:val="24"/>
        </w:rPr>
        <w:t xml:space="preserve"> the environment. Alternatively, it may be clear that Botswana’s</w:t>
      </w:r>
      <w:r w:rsidR="004765C1">
        <w:rPr>
          <w:rFonts w:ascii="Times New Roman" w:hAnsi="Times New Roman"/>
          <w:sz w:val="24"/>
          <w:szCs w:val="24"/>
        </w:rPr>
        <w:t xml:space="preserve"> decision to</w:t>
      </w:r>
      <w:r w:rsidRPr="003866F9">
        <w:rPr>
          <w:rFonts w:ascii="Times New Roman" w:hAnsi="Times New Roman"/>
          <w:sz w:val="24"/>
          <w:szCs w:val="24"/>
        </w:rPr>
        <w:t xml:space="preserve"> support an international criminal prosecution will help to punish those who should be punished for </w:t>
      </w:r>
      <w:r w:rsidR="004765C1">
        <w:rPr>
          <w:rFonts w:ascii="Times New Roman" w:hAnsi="Times New Roman"/>
          <w:sz w:val="24"/>
          <w:szCs w:val="24"/>
        </w:rPr>
        <w:t xml:space="preserve">human </w:t>
      </w:r>
      <w:r w:rsidRPr="003866F9">
        <w:rPr>
          <w:rFonts w:ascii="Times New Roman" w:hAnsi="Times New Roman"/>
          <w:sz w:val="24"/>
          <w:szCs w:val="24"/>
        </w:rPr>
        <w:t>rights violations.</w:t>
      </w:r>
    </w:p>
    <w:p w14:paraId="01009168" w14:textId="00C766E0" w:rsidR="003866F9" w:rsidRPr="003866F9" w:rsidRDefault="003866F9" w:rsidP="005B082F">
      <w:pPr>
        <w:pStyle w:val="BodyText"/>
      </w:pPr>
      <w:r w:rsidRPr="003866F9">
        <w:tab/>
        <w:t xml:space="preserve">These five considerations can be used to inform the underlying assessments in the ethics of foreign policy and, in doing so, flesh out answers to the questions of both </w:t>
      </w:r>
      <w:r w:rsidRPr="003866F9">
        <w:rPr>
          <w:i/>
        </w:rPr>
        <w:t>proportionality</w:t>
      </w:r>
      <w:r w:rsidRPr="003866F9">
        <w:t>—of whether a measure should be launched compared to not launch</w:t>
      </w:r>
      <w:r w:rsidR="000809DE">
        <w:t>ed</w:t>
      </w:r>
      <w:r w:rsidRPr="003866F9">
        <w:t xml:space="preserve">—and </w:t>
      </w:r>
      <w:r w:rsidRPr="003866F9">
        <w:rPr>
          <w:i/>
        </w:rPr>
        <w:t>necessity</w:t>
      </w:r>
      <w:r w:rsidRPr="003866F9">
        <w:t xml:space="preserve">—of whether a measure should be launched </w:t>
      </w:r>
      <w:r w:rsidR="00C72414">
        <w:t>instead of</w:t>
      </w:r>
      <w:r w:rsidRPr="003866F9">
        <w:t xml:space="preserve"> other measures. The most important of these</w:t>
      </w:r>
      <w:r w:rsidR="00C72414">
        <w:t xml:space="preserve"> considerations</w:t>
      </w:r>
      <w:r w:rsidRPr="003866F9">
        <w:t xml:space="preserve"> is effectiveness, given that foreign policy decisions typically affect a large number of individuals’ basic human rights.</w:t>
      </w:r>
      <w:r w:rsidRPr="003866F9">
        <w:rPr>
          <w:rStyle w:val="EndnoteReference"/>
        </w:rPr>
        <w:endnoteReference w:id="28"/>
      </w:r>
      <w:r w:rsidRPr="003866F9">
        <w:t xml:space="preserve"> </w:t>
      </w:r>
    </w:p>
    <w:p w14:paraId="0DD6E314" w14:textId="55930B3C"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However, these considerations are still fairly abstract. To be fully relevant, we need a guiding set of principles</w:t>
      </w:r>
      <w:r w:rsidR="006516FD">
        <w:rPr>
          <w:rFonts w:ascii="Times New Roman" w:hAnsi="Times New Roman"/>
          <w:sz w:val="24"/>
          <w:szCs w:val="24"/>
        </w:rPr>
        <w:t xml:space="preserve"> that</w:t>
      </w:r>
      <w:r w:rsidRPr="003866F9">
        <w:rPr>
          <w:rFonts w:ascii="Times New Roman" w:hAnsi="Times New Roman"/>
          <w:sz w:val="24"/>
          <w:szCs w:val="24"/>
        </w:rPr>
        <w:t xml:space="preserve"> can be more easily adopted by decision</w:t>
      </w:r>
      <w:r w:rsidR="00F77301">
        <w:rPr>
          <w:rFonts w:ascii="Times New Roman" w:hAnsi="Times New Roman"/>
          <w:sz w:val="24"/>
          <w:szCs w:val="24"/>
        </w:rPr>
        <w:t>-</w:t>
      </w:r>
      <w:r w:rsidRPr="003866F9">
        <w:rPr>
          <w:rFonts w:ascii="Times New Roman" w:hAnsi="Times New Roman"/>
          <w:sz w:val="24"/>
          <w:szCs w:val="24"/>
        </w:rPr>
        <w:t>makers. It is to these</w:t>
      </w:r>
      <w:r w:rsidR="00FC65F8">
        <w:rPr>
          <w:rFonts w:ascii="Times New Roman" w:hAnsi="Times New Roman"/>
          <w:sz w:val="24"/>
          <w:szCs w:val="24"/>
        </w:rPr>
        <w:t xml:space="preserve"> principles</w:t>
      </w:r>
      <w:r w:rsidR="006516FD">
        <w:rPr>
          <w:rFonts w:ascii="Times New Roman" w:hAnsi="Times New Roman"/>
          <w:sz w:val="24"/>
          <w:szCs w:val="24"/>
        </w:rPr>
        <w:t xml:space="preserve"> that</w:t>
      </w:r>
      <w:r w:rsidRPr="003866F9">
        <w:rPr>
          <w:rFonts w:ascii="Times New Roman" w:hAnsi="Times New Roman"/>
          <w:sz w:val="24"/>
          <w:szCs w:val="24"/>
        </w:rPr>
        <w:t xml:space="preserve"> I now turn.</w:t>
      </w:r>
    </w:p>
    <w:p w14:paraId="07D234C3" w14:textId="77777777"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p>
    <w:p w14:paraId="5192A321" w14:textId="04AE377B" w:rsidR="003866F9" w:rsidRDefault="003866F9" w:rsidP="00C51B06">
      <w:pPr>
        <w:pStyle w:val="Heading1"/>
        <w:jc w:val="center"/>
      </w:pPr>
      <w:r w:rsidRPr="003866F9">
        <w:t>Practical Principles</w:t>
      </w:r>
    </w:p>
    <w:p w14:paraId="2A9327E0" w14:textId="77777777" w:rsidR="00C51B06" w:rsidRPr="00C51B06" w:rsidRDefault="00C51B06" w:rsidP="005B082F">
      <w:pPr>
        <w:spacing w:line="240" w:lineRule="auto"/>
      </w:pPr>
    </w:p>
    <w:p w14:paraId="01890857" w14:textId="61934AB2"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In this section, I will outline seven principles that can inform foreign policy decision-making more directly. The underlying justifications of these principles ensue from the five considerations outlined above. The principles can be seen as heuristics or rules of thumb for decision</w:t>
      </w:r>
      <w:r w:rsidR="00F77301">
        <w:rPr>
          <w:rFonts w:ascii="Times New Roman" w:hAnsi="Times New Roman"/>
          <w:sz w:val="24"/>
          <w:szCs w:val="24"/>
        </w:rPr>
        <w:t>-</w:t>
      </w:r>
      <w:r w:rsidRPr="003866F9">
        <w:rPr>
          <w:rFonts w:ascii="Times New Roman" w:hAnsi="Times New Roman"/>
          <w:sz w:val="24"/>
          <w:szCs w:val="24"/>
        </w:rPr>
        <w:t xml:space="preserve">making, which can help to bring about the five central considerations. Although they might not always bring about the values highlighted in these considerations, looking to them will </w:t>
      </w:r>
      <w:r w:rsidRPr="003866F9">
        <w:rPr>
          <w:rFonts w:ascii="Times New Roman" w:hAnsi="Times New Roman"/>
          <w:i/>
          <w:sz w:val="24"/>
          <w:szCs w:val="24"/>
        </w:rPr>
        <w:t>generally do so</w:t>
      </w:r>
      <w:r w:rsidRPr="003866F9">
        <w:rPr>
          <w:rFonts w:ascii="Times New Roman" w:hAnsi="Times New Roman"/>
          <w:sz w:val="24"/>
          <w:szCs w:val="24"/>
        </w:rPr>
        <w:t>. Th</w:t>
      </w:r>
      <w:r w:rsidR="00F77301">
        <w:rPr>
          <w:rFonts w:ascii="Times New Roman" w:hAnsi="Times New Roman"/>
          <w:sz w:val="24"/>
          <w:szCs w:val="24"/>
        </w:rPr>
        <w:t>erefore</w:t>
      </w:r>
      <w:r w:rsidRPr="003866F9">
        <w:rPr>
          <w:rFonts w:ascii="Times New Roman" w:hAnsi="Times New Roman"/>
          <w:sz w:val="24"/>
          <w:szCs w:val="24"/>
        </w:rPr>
        <w:t xml:space="preserve">, these principles help us determine, more practically, how well a foreign policy measure will do compared to not launching it (proportionality) and to other measures (necessity). </w:t>
      </w:r>
    </w:p>
    <w:p w14:paraId="01119739"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1AE3203B" w14:textId="19BED30D" w:rsidR="003866F9" w:rsidRPr="003866F9" w:rsidRDefault="003866F9" w:rsidP="005B082F">
      <w:pPr>
        <w:widowControl w:val="0"/>
        <w:numPr>
          <w:ilvl w:val="0"/>
          <w:numId w:val="3"/>
        </w:numPr>
        <w:autoSpaceDE w:val="0"/>
        <w:autoSpaceDN w:val="0"/>
        <w:adjustRightInd w:val="0"/>
        <w:spacing w:after="0" w:line="240" w:lineRule="auto"/>
        <w:ind w:left="360"/>
        <w:jc w:val="both"/>
        <w:rPr>
          <w:rFonts w:ascii="Times New Roman" w:hAnsi="Times New Roman"/>
          <w:sz w:val="24"/>
          <w:szCs w:val="24"/>
        </w:rPr>
      </w:pPr>
      <w:r w:rsidRPr="003866F9">
        <w:rPr>
          <w:rFonts w:ascii="Times New Roman" w:hAnsi="Times New Roman"/>
          <w:sz w:val="24"/>
          <w:szCs w:val="24"/>
          <w:u w:val="single"/>
        </w:rPr>
        <w:t>Effectiveness</w:t>
      </w:r>
      <w:r w:rsidRPr="003866F9">
        <w:rPr>
          <w:rFonts w:ascii="Times New Roman" w:hAnsi="Times New Roman"/>
          <w:sz w:val="24"/>
          <w:szCs w:val="24"/>
        </w:rPr>
        <w:t>: This follows</w:t>
      </w:r>
      <w:r w:rsidR="00575CD9">
        <w:rPr>
          <w:rFonts w:ascii="Times New Roman" w:hAnsi="Times New Roman"/>
          <w:sz w:val="24"/>
          <w:szCs w:val="24"/>
        </w:rPr>
        <w:t xml:space="preserve"> directly</w:t>
      </w:r>
      <w:r w:rsidRPr="003866F9">
        <w:rPr>
          <w:rFonts w:ascii="Times New Roman" w:hAnsi="Times New Roman"/>
          <w:sz w:val="24"/>
          <w:szCs w:val="24"/>
        </w:rPr>
        <w:t xml:space="preserve"> from the above. Again, </w:t>
      </w:r>
      <w:r w:rsidR="00575CD9">
        <w:rPr>
          <w:rFonts w:ascii="Times New Roman" w:hAnsi="Times New Roman"/>
          <w:sz w:val="24"/>
          <w:szCs w:val="24"/>
        </w:rPr>
        <w:t>effectiveness</w:t>
      </w:r>
      <w:r w:rsidRPr="003866F9">
        <w:rPr>
          <w:rFonts w:ascii="Times New Roman" w:hAnsi="Times New Roman"/>
          <w:sz w:val="24"/>
          <w:szCs w:val="24"/>
        </w:rPr>
        <w:t xml:space="preserve"> concerns the aggregate effects of the measure on the basic human rights of</w:t>
      </w:r>
      <w:r w:rsidR="00F77301" w:rsidRPr="00F77301">
        <w:rPr>
          <w:rFonts w:ascii="Times New Roman" w:hAnsi="Times New Roman"/>
          <w:sz w:val="24"/>
          <w:szCs w:val="24"/>
        </w:rPr>
        <w:t xml:space="preserve"> </w:t>
      </w:r>
      <w:r w:rsidR="00F77301" w:rsidRPr="003866F9">
        <w:rPr>
          <w:rFonts w:ascii="Times New Roman" w:hAnsi="Times New Roman"/>
          <w:sz w:val="24"/>
          <w:szCs w:val="24"/>
        </w:rPr>
        <w:t>affected</w:t>
      </w:r>
      <w:r w:rsidRPr="003866F9">
        <w:rPr>
          <w:rFonts w:ascii="Times New Roman" w:hAnsi="Times New Roman"/>
          <w:sz w:val="24"/>
          <w:szCs w:val="24"/>
        </w:rPr>
        <w:t xml:space="preserve"> individuals. In short, is </w:t>
      </w:r>
      <w:r w:rsidRPr="003866F9">
        <w:rPr>
          <w:rFonts w:ascii="Times New Roman" w:hAnsi="Times New Roman"/>
          <w:sz w:val="24"/>
          <w:szCs w:val="24"/>
        </w:rPr>
        <w:lastRenderedPageBreak/>
        <w:t xml:space="preserve">the measure likely to do more good than harm, conceived in terms of basic human rights? </w:t>
      </w:r>
    </w:p>
    <w:p w14:paraId="16583117" w14:textId="77777777" w:rsidR="003866F9" w:rsidRPr="003866F9" w:rsidRDefault="003866F9" w:rsidP="005B082F">
      <w:pPr>
        <w:widowControl w:val="0"/>
        <w:autoSpaceDE w:val="0"/>
        <w:autoSpaceDN w:val="0"/>
        <w:adjustRightInd w:val="0"/>
        <w:spacing w:after="0" w:line="240" w:lineRule="auto"/>
        <w:ind w:left="360"/>
        <w:jc w:val="both"/>
        <w:rPr>
          <w:rFonts w:ascii="Times New Roman" w:hAnsi="Times New Roman"/>
          <w:sz w:val="24"/>
          <w:szCs w:val="24"/>
          <w:u w:val="single"/>
        </w:rPr>
      </w:pPr>
    </w:p>
    <w:p w14:paraId="50600CA5" w14:textId="264D2502" w:rsidR="003866F9" w:rsidRPr="003866F9" w:rsidRDefault="003866F9" w:rsidP="005B082F">
      <w:pPr>
        <w:widowControl w:val="0"/>
        <w:numPr>
          <w:ilvl w:val="0"/>
          <w:numId w:val="3"/>
        </w:numPr>
        <w:autoSpaceDE w:val="0"/>
        <w:autoSpaceDN w:val="0"/>
        <w:adjustRightInd w:val="0"/>
        <w:spacing w:after="0" w:line="240" w:lineRule="auto"/>
        <w:ind w:left="360"/>
        <w:jc w:val="both"/>
        <w:rPr>
          <w:rFonts w:ascii="Times New Roman" w:hAnsi="Times New Roman"/>
          <w:sz w:val="24"/>
          <w:szCs w:val="24"/>
        </w:rPr>
      </w:pPr>
      <w:r w:rsidRPr="003866F9">
        <w:rPr>
          <w:rFonts w:ascii="Times New Roman" w:hAnsi="Times New Roman"/>
          <w:sz w:val="24"/>
          <w:szCs w:val="24"/>
          <w:u w:val="single"/>
        </w:rPr>
        <w:t>Fairness</w:t>
      </w:r>
      <w:r w:rsidRPr="003866F9">
        <w:rPr>
          <w:rFonts w:ascii="Times New Roman" w:hAnsi="Times New Roman"/>
          <w:sz w:val="24"/>
          <w:szCs w:val="24"/>
        </w:rPr>
        <w:t xml:space="preserve">: Again, this follows straightforwardly from the above: if there are burdens on civilians, are they likely to be borne by those who are privileged, such as elites in rich states? If those who are underprivileged will bear the burdens, launching </w:t>
      </w:r>
      <w:r w:rsidR="0026192E">
        <w:rPr>
          <w:rFonts w:ascii="Times New Roman" w:hAnsi="Times New Roman"/>
          <w:sz w:val="24"/>
          <w:szCs w:val="24"/>
        </w:rPr>
        <w:t>a measure should be reconsidered</w:t>
      </w:r>
      <w:r w:rsidRPr="003866F9">
        <w:rPr>
          <w:rFonts w:ascii="Times New Roman" w:hAnsi="Times New Roman"/>
          <w:sz w:val="24"/>
          <w:szCs w:val="24"/>
        </w:rPr>
        <w:t xml:space="preserve">. </w:t>
      </w:r>
    </w:p>
    <w:p w14:paraId="0FD1EA80"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031DF67D" w14:textId="253D45D1" w:rsidR="003866F9" w:rsidRPr="003866F9" w:rsidRDefault="003866F9" w:rsidP="005B082F">
      <w:pPr>
        <w:pStyle w:val="BodyText"/>
        <w:numPr>
          <w:ilvl w:val="0"/>
          <w:numId w:val="3"/>
        </w:numPr>
        <w:ind w:left="360"/>
      </w:pPr>
      <w:r w:rsidRPr="003866F9">
        <w:rPr>
          <w:u w:val="single"/>
        </w:rPr>
        <w:t>Consent</w:t>
      </w:r>
      <w:r w:rsidRPr="003866F9">
        <w:t xml:space="preserve">: Have those </w:t>
      </w:r>
      <w:r w:rsidR="00575CD9">
        <w:t xml:space="preserve">who will </w:t>
      </w:r>
      <w:r w:rsidRPr="003866F9">
        <w:t xml:space="preserve">bear the burdens of </w:t>
      </w:r>
      <w:r w:rsidR="00575CD9">
        <w:t>a</w:t>
      </w:r>
      <w:r w:rsidR="00575CD9" w:rsidRPr="003866F9">
        <w:t xml:space="preserve"> </w:t>
      </w:r>
      <w:r w:rsidRPr="003866F9">
        <w:t>foreign policy decision agreed to them, as best as can be reasonably determined? If so, this is a reason in favour of the policy.</w:t>
      </w:r>
      <w:r w:rsidRPr="003866F9">
        <w:rPr>
          <w:rStyle w:val="EndnoteReference"/>
        </w:rPr>
        <w:endnoteReference w:id="29"/>
      </w:r>
      <w:r w:rsidRPr="003866F9">
        <w:t xml:space="preserve"> </w:t>
      </w:r>
    </w:p>
    <w:p w14:paraId="2F85BF8D" w14:textId="77777777" w:rsidR="003866F9" w:rsidRPr="003866F9" w:rsidRDefault="003866F9" w:rsidP="005B082F">
      <w:pPr>
        <w:pStyle w:val="BodyText"/>
      </w:pPr>
    </w:p>
    <w:p w14:paraId="39124929" w14:textId="00C191C5" w:rsidR="003866F9" w:rsidRPr="003866F9" w:rsidRDefault="003866F9" w:rsidP="005B082F">
      <w:pPr>
        <w:pStyle w:val="BodyText"/>
        <w:numPr>
          <w:ilvl w:val="0"/>
          <w:numId w:val="3"/>
        </w:numPr>
        <w:ind w:left="360"/>
      </w:pPr>
      <w:r w:rsidRPr="003866F9">
        <w:rPr>
          <w:u w:val="single"/>
        </w:rPr>
        <w:t>Noncoercive</w:t>
      </w:r>
      <w:r w:rsidRPr="003866F9">
        <w:t xml:space="preserve">: Is the policy significantly coercive? If so, it is more likely to </w:t>
      </w:r>
      <w:r w:rsidRPr="003866F9">
        <w:rPr>
          <w:i/>
        </w:rPr>
        <w:t>do</w:t>
      </w:r>
      <w:r w:rsidRPr="003866F9">
        <w:t xml:space="preserve"> harm, especially to civilians. Coercive action should often be the last resort. If there is a coercive response, there needs to be sufficient cause—just cause—for this response. </w:t>
      </w:r>
      <w:r w:rsidR="0026192E">
        <w:t>O</w:t>
      </w:r>
      <w:r w:rsidRPr="003866F9">
        <w:t>therwise, the response may lead to more harm than good, again</w:t>
      </w:r>
      <w:r w:rsidR="0034184E">
        <w:t>,</w:t>
      </w:r>
      <w:r w:rsidRPr="003866F9">
        <w:t xml:space="preserve"> in terms of basic human rights.</w:t>
      </w:r>
    </w:p>
    <w:p w14:paraId="0D8D7893"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0757483E" w14:textId="77777777" w:rsidR="003866F9" w:rsidRPr="003866F9" w:rsidRDefault="003866F9" w:rsidP="005B082F">
      <w:pPr>
        <w:numPr>
          <w:ilvl w:val="0"/>
          <w:numId w:val="3"/>
        </w:numPr>
        <w:autoSpaceDE w:val="0"/>
        <w:autoSpaceDN w:val="0"/>
        <w:adjustRightInd w:val="0"/>
        <w:spacing w:after="0" w:line="240" w:lineRule="auto"/>
        <w:ind w:left="360"/>
        <w:jc w:val="both"/>
        <w:rPr>
          <w:rFonts w:ascii="Times New Roman" w:hAnsi="Times New Roman"/>
          <w:sz w:val="24"/>
          <w:szCs w:val="24"/>
        </w:rPr>
      </w:pPr>
      <w:r w:rsidRPr="003866F9">
        <w:rPr>
          <w:rFonts w:ascii="Times New Roman" w:hAnsi="Times New Roman"/>
          <w:sz w:val="24"/>
          <w:szCs w:val="24"/>
          <w:u w:val="single"/>
        </w:rPr>
        <w:t>Democratic control</w:t>
      </w:r>
      <w:r w:rsidRPr="003866F9">
        <w:rPr>
          <w:rFonts w:ascii="Times New Roman" w:hAnsi="Times New Roman"/>
          <w:sz w:val="24"/>
          <w:szCs w:val="24"/>
        </w:rPr>
        <w:t>: Is there public support for the action? If so, this is a reason to favour it since, in general, foreign policy under democratic control is more likely to be constrained (and effective in the long run). This is because the public often has to bear the costs of the action, such as through increased taxation, lower public services, and sometimes the loss of life.</w:t>
      </w:r>
      <w:r w:rsidRPr="003866F9">
        <w:rPr>
          <w:rStyle w:val="EndnoteReference"/>
          <w:rFonts w:ascii="Times New Roman" w:hAnsi="Times New Roman"/>
          <w:sz w:val="24"/>
          <w:szCs w:val="24"/>
        </w:rPr>
        <w:endnoteReference w:id="30"/>
      </w:r>
      <w:r w:rsidRPr="003866F9">
        <w:rPr>
          <w:rFonts w:ascii="Times New Roman" w:hAnsi="Times New Roman"/>
          <w:sz w:val="24"/>
          <w:szCs w:val="24"/>
        </w:rPr>
        <w:t xml:space="preserve"> To be sure, not all foreign policy actions need to have democratic support. What matters instead is that the public is supportive of the </w:t>
      </w:r>
      <w:r w:rsidRPr="003866F9">
        <w:rPr>
          <w:rFonts w:ascii="Times New Roman" w:hAnsi="Times New Roman"/>
          <w:i/>
          <w:sz w:val="24"/>
          <w:szCs w:val="24"/>
        </w:rPr>
        <w:t>general goals</w:t>
      </w:r>
      <w:r w:rsidRPr="003866F9">
        <w:rPr>
          <w:rFonts w:ascii="Times New Roman" w:hAnsi="Times New Roman"/>
          <w:sz w:val="24"/>
          <w:szCs w:val="24"/>
        </w:rPr>
        <w:t xml:space="preserve"> of foreign policy, even if they are unaware or do not clearly support particular actions.</w:t>
      </w:r>
    </w:p>
    <w:p w14:paraId="3A7B25C6" w14:textId="77777777" w:rsidR="003866F9" w:rsidRPr="003866F9" w:rsidRDefault="003866F9" w:rsidP="005B082F">
      <w:pPr>
        <w:autoSpaceDE w:val="0"/>
        <w:autoSpaceDN w:val="0"/>
        <w:adjustRightInd w:val="0"/>
        <w:spacing w:after="0" w:line="240" w:lineRule="auto"/>
        <w:jc w:val="both"/>
        <w:rPr>
          <w:rFonts w:ascii="Times New Roman" w:hAnsi="Times New Roman"/>
          <w:sz w:val="24"/>
          <w:szCs w:val="24"/>
        </w:rPr>
      </w:pPr>
    </w:p>
    <w:p w14:paraId="21650010" w14:textId="4B695DC3" w:rsidR="003866F9" w:rsidRPr="003866F9" w:rsidRDefault="003866F9" w:rsidP="005B082F">
      <w:pPr>
        <w:numPr>
          <w:ilvl w:val="0"/>
          <w:numId w:val="3"/>
        </w:numPr>
        <w:autoSpaceDE w:val="0"/>
        <w:autoSpaceDN w:val="0"/>
        <w:adjustRightInd w:val="0"/>
        <w:spacing w:after="0" w:line="240" w:lineRule="auto"/>
        <w:ind w:left="360"/>
        <w:jc w:val="both"/>
        <w:rPr>
          <w:rFonts w:ascii="Times New Roman" w:hAnsi="Times New Roman"/>
          <w:sz w:val="24"/>
          <w:szCs w:val="24"/>
        </w:rPr>
      </w:pPr>
      <w:r w:rsidRPr="003866F9">
        <w:rPr>
          <w:rFonts w:ascii="Times New Roman" w:hAnsi="Times New Roman"/>
          <w:sz w:val="24"/>
          <w:szCs w:val="24"/>
          <w:u w:val="single"/>
        </w:rPr>
        <w:t>International legitimacy</w:t>
      </w:r>
      <w:r w:rsidRPr="003866F9">
        <w:rPr>
          <w:rFonts w:ascii="Times New Roman" w:hAnsi="Times New Roman"/>
          <w:sz w:val="24"/>
          <w:szCs w:val="24"/>
        </w:rPr>
        <w:t>: Is there international support for the action? If so, this is again</w:t>
      </w:r>
      <w:r w:rsidR="00671965">
        <w:rPr>
          <w:rFonts w:ascii="Times New Roman" w:hAnsi="Times New Roman"/>
          <w:sz w:val="24"/>
          <w:szCs w:val="24"/>
        </w:rPr>
        <w:t xml:space="preserve"> a</w:t>
      </w:r>
      <w:r w:rsidRPr="003866F9">
        <w:rPr>
          <w:rFonts w:ascii="Times New Roman" w:hAnsi="Times New Roman"/>
          <w:sz w:val="24"/>
          <w:szCs w:val="24"/>
        </w:rPr>
        <w:t xml:space="preserve"> reason to favour it. </w:t>
      </w:r>
      <w:r w:rsidR="00671965">
        <w:rPr>
          <w:rFonts w:ascii="Times New Roman" w:hAnsi="Times New Roman"/>
          <w:sz w:val="24"/>
          <w:szCs w:val="24"/>
        </w:rPr>
        <w:t>This consideration</w:t>
      </w:r>
      <w:r w:rsidR="00671965" w:rsidRPr="003866F9">
        <w:rPr>
          <w:rFonts w:ascii="Times New Roman" w:hAnsi="Times New Roman"/>
          <w:sz w:val="24"/>
          <w:szCs w:val="24"/>
        </w:rPr>
        <w:t xml:space="preserve"> </w:t>
      </w:r>
      <w:r w:rsidR="00671965">
        <w:rPr>
          <w:rFonts w:ascii="Times New Roman" w:hAnsi="Times New Roman"/>
          <w:sz w:val="24"/>
          <w:szCs w:val="24"/>
        </w:rPr>
        <w:t>takes into account whether or not an action</w:t>
      </w:r>
      <w:r w:rsidRPr="003866F9">
        <w:rPr>
          <w:rFonts w:ascii="Times New Roman" w:hAnsi="Times New Roman"/>
          <w:sz w:val="24"/>
          <w:szCs w:val="24"/>
        </w:rPr>
        <w:t xml:space="preserve"> is legal </w:t>
      </w:r>
      <w:r w:rsidR="00671965">
        <w:rPr>
          <w:rFonts w:ascii="Times New Roman" w:hAnsi="Times New Roman"/>
          <w:sz w:val="24"/>
          <w:szCs w:val="24"/>
        </w:rPr>
        <w:t>under</w:t>
      </w:r>
      <w:r w:rsidRPr="003866F9">
        <w:rPr>
          <w:rFonts w:ascii="Times New Roman" w:hAnsi="Times New Roman"/>
          <w:sz w:val="24"/>
          <w:szCs w:val="24"/>
        </w:rPr>
        <w:t xml:space="preserve"> international law, since a</w:t>
      </w:r>
      <w:r w:rsidR="00671965">
        <w:rPr>
          <w:rFonts w:ascii="Times New Roman" w:hAnsi="Times New Roman"/>
          <w:sz w:val="24"/>
          <w:szCs w:val="24"/>
        </w:rPr>
        <w:t xml:space="preserve"> legal</w:t>
      </w:r>
      <w:r w:rsidRPr="003866F9">
        <w:rPr>
          <w:rFonts w:ascii="Times New Roman" w:hAnsi="Times New Roman"/>
          <w:sz w:val="24"/>
          <w:szCs w:val="24"/>
        </w:rPr>
        <w:t xml:space="preserve"> action </w:t>
      </w:r>
      <w:r w:rsidR="00671965">
        <w:rPr>
          <w:rFonts w:ascii="Times New Roman" w:hAnsi="Times New Roman"/>
          <w:sz w:val="24"/>
          <w:szCs w:val="24"/>
        </w:rPr>
        <w:t>is</w:t>
      </w:r>
      <w:r w:rsidRPr="003866F9">
        <w:rPr>
          <w:rFonts w:ascii="Times New Roman" w:hAnsi="Times New Roman"/>
          <w:sz w:val="24"/>
          <w:szCs w:val="24"/>
        </w:rPr>
        <w:t xml:space="preserve"> be more likely to be viewed as legitimate. </w:t>
      </w:r>
      <w:r w:rsidR="00671965">
        <w:rPr>
          <w:rFonts w:ascii="Times New Roman" w:hAnsi="Times New Roman"/>
          <w:sz w:val="24"/>
          <w:szCs w:val="24"/>
        </w:rPr>
        <w:t>I</w:t>
      </w:r>
      <w:r w:rsidRPr="003866F9">
        <w:rPr>
          <w:rFonts w:ascii="Times New Roman" w:hAnsi="Times New Roman"/>
          <w:sz w:val="24"/>
          <w:szCs w:val="24"/>
        </w:rPr>
        <w:t xml:space="preserve">nternational support matters </w:t>
      </w:r>
      <w:r w:rsidR="00671965">
        <w:rPr>
          <w:rFonts w:ascii="Times New Roman" w:hAnsi="Times New Roman"/>
          <w:sz w:val="24"/>
          <w:szCs w:val="24"/>
        </w:rPr>
        <w:t>because</w:t>
      </w:r>
      <w:r w:rsidRPr="003866F9">
        <w:rPr>
          <w:rFonts w:ascii="Times New Roman" w:hAnsi="Times New Roman"/>
          <w:sz w:val="24"/>
          <w:szCs w:val="24"/>
        </w:rPr>
        <w:t xml:space="preserve"> </w:t>
      </w:r>
      <w:r w:rsidR="00671965">
        <w:rPr>
          <w:rFonts w:ascii="Times New Roman" w:hAnsi="Times New Roman"/>
          <w:sz w:val="24"/>
          <w:szCs w:val="24"/>
        </w:rPr>
        <w:t>the greater the support for an action</w:t>
      </w:r>
      <w:r w:rsidRPr="003866F9">
        <w:rPr>
          <w:rFonts w:ascii="Times New Roman" w:hAnsi="Times New Roman"/>
          <w:sz w:val="24"/>
          <w:szCs w:val="24"/>
        </w:rPr>
        <w:t xml:space="preserve">, </w:t>
      </w:r>
      <w:r w:rsidR="00671965">
        <w:rPr>
          <w:rFonts w:ascii="Times New Roman" w:hAnsi="Times New Roman"/>
          <w:sz w:val="24"/>
          <w:szCs w:val="24"/>
        </w:rPr>
        <w:t>the more</w:t>
      </w:r>
      <w:r w:rsidRPr="003866F9">
        <w:rPr>
          <w:rFonts w:ascii="Times New Roman" w:hAnsi="Times New Roman"/>
          <w:sz w:val="24"/>
          <w:szCs w:val="24"/>
        </w:rPr>
        <w:t xml:space="preserve"> likely</w:t>
      </w:r>
      <w:r w:rsidR="00671965">
        <w:rPr>
          <w:rFonts w:ascii="Times New Roman" w:hAnsi="Times New Roman"/>
          <w:sz w:val="24"/>
          <w:szCs w:val="24"/>
        </w:rPr>
        <w:t xml:space="preserve"> it is that</w:t>
      </w:r>
      <w:r w:rsidRPr="003866F9">
        <w:rPr>
          <w:rFonts w:ascii="Times New Roman" w:hAnsi="Times New Roman"/>
          <w:sz w:val="24"/>
          <w:szCs w:val="24"/>
        </w:rPr>
        <w:t xml:space="preserve"> </w:t>
      </w:r>
      <w:r w:rsidR="00671965">
        <w:rPr>
          <w:rFonts w:ascii="Times New Roman" w:hAnsi="Times New Roman"/>
          <w:sz w:val="24"/>
          <w:szCs w:val="24"/>
        </w:rPr>
        <w:t>this action will be</w:t>
      </w:r>
      <w:r w:rsidRPr="003866F9">
        <w:rPr>
          <w:rFonts w:ascii="Times New Roman" w:hAnsi="Times New Roman"/>
          <w:sz w:val="24"/>
          <w:szCs w:val="24"/>
        </w:rPr>
        <w:t xml:space="preserve"> effective</w:t>
      </w:r>
      <w:r w:rsidR="00671965">
        <w:rPr>
          <w:rFonts w:ascii="Times New Roman" w:hAnsi="Times New Roman"/>
          <w:sz w:val="24"/>
          <w:szCs w:val="24"/>
        </w:rPr>
        <w:t>,</w:t>
      </w:r>
      <w:r w:rsidRPr="003866F9">
        <w:rPr>
          <w:rFonts w:ascii="Times New Roman" w:hAnsi="Times New Roman"/>
          <w:sz w:val="24"/>
          <w:szCs w:val="24"/>
        </w:rPr>
        <w:t xml:space="preserve"> since it can gain material and reputational support from other states.</w:t>
      </w:r>
      <w:r w:rsidRPr="003866F9">
        <w:rPr>
          <w:rStyle w:val="EndnoteReference"/>
          <w:rFonts w:ascii="Times New Roman" w:hAnsi="Times New Roman"/>
          <w:sz w:val="24"/>
          <w:szCs w:val="24"/>
        </w:rPr>
        <w:endnoteReference w:id="31"/>
      </w:r>
      <w:r w:rsidRPr="003866F9">
        <w:rPr>
          <w:rFonts w:ascii="Times New Roman" w:hAnsi="Times New Roman"/>
          <w:sz w:val="24"/>
          <w:szCs w:val="24"/>
        </w:rPr>
        <w:t xml:space="preserve"> </w:t>
      </w:r>
    </w:p>
    <w:p w14:paraId="3AC02534" w14:textId="77777777" w:rsidR="003866F9" w:rsidRPr="003866F9" w:rsidRDefault="003866F9" w:rsidP="005B082F">
      <w:pPr>
        <w:autoSpaceDE w:val="0"/>
        <w:autoSpaceDN w:val="0"/>
        <w:adjustRightInd w:val="0"/>
        <w:spacing w:after="0" w:line="240" w:lineRule="auto"/>
        <w:jc w:val="both"/>
        <w:rPr>
          <w:rFonts w:ascii="Times New Roman" w:hAnsi="Times New Roman"/>
          <w:sz w:val="24"/>
          <w:szCs w:val="24"/>
        </w:rPr>
      </w:pPr>
    </w:p>
    <w:p w14:paraId="786008FD" w14:textId="4389835B" w:rsidR="003866F9" w:rsidRPr="003866F9" w:rsidRDefault="003866F9" w:rsidP="005B082F">
      <w:pPr>
        <w:numPr>
          <w:ilvl w:val="0"/>
          <w:numId w:val="3"/>
        </w:numPr>
        <w:autoSpaceDE w:val="0"/>
        <w:autoSpaceDN w:val="0"/>
        <w:adjustRightInd w:val="0"/>
        <w:spacing w:after="0" w:line="240" w:lineRule="auto"/>
        <w:ind w:left="360"/>
        <w:jc w:val="both"/>
        <w:rPr>
          <w:rFonts w:ascii="Times New Roman" w:hAnsi="Times New Roman"/>
          <w:sz w:val="24"/>
          <w:szCs w:val="24"/>
        </w:rPr>
      </w:pPr>
      <w:r w:rsidRPr="003866F9">
        <w:rPr>
          <w:rFonts w:ascii="Times New Roman" w:hAnsi="Times New Roman"/>
          <w:sz w:val="24"/>
          <w:szCs w:val="24"/>
          <w:u w:val="single"/>
        </w:rPr>
        <w:t>Right intention</w:t>
      </w:r>
      <w:r w:rsidRPr="003866F9">
        <w:rPr>
          <w:rFonts w:ascii="Times New Roman" w:hAnsi="Times New Roman"/>
          <w:sz w:val="24"/>
          <w:szCs w:val="24"/>
        </w:rPr>
        <w:t>: Will the foreign policy be launched to achieve morally</w:t>
      </w:r>
      <w:r w:rsidR="00780F2D">
        <w:rPr>
          <w:rFonts w:ascii="Times New Roman" w:hAnsi="Times New Roman"/>
          <w:sz w:val="24"/>
          <w:szCs w:val="24"/>
        </w:rPr>
        <w:t xml:space="preserve"> </w:t>
      </w:r>
      <w:r w:rsidRPr="003866F9">
        <w:rPr>
          <w:rFonts w:ascii="Times New Roman" w:hAnsi="Times New Roman"/>
          <w:sz w:val="24"/>
          <w:szCs w:val="24"/>
        </w:rPr>
        <w:t>valuable goals? These include, most clearly, advancing the basic human rights of those within the state’s borders and those beyond</w:t>
      </w:r>
      <w:r w:rsidR="002261EA">
        <w:rPr>
          <w:rFonts w:ascii="Times New Roman" w:hAnsi="Times New Roman"/>
          <w:sz w:val="24"/>
          <w:szCs w:val="24"/>
        </w:rPr>
        <w:t xml:space="preserve"> them</w:t>
      </w:r>
      <w:r w:rsidRPr="003866F9">
        <w:rPr>
          <w:rFonts w:ascii="Times New Roman" w:hAnsi="Times New Roman"/>
          <w:sz w:val="24"/>
          <w:szCs w:val="24"/>
        </w:rPr>
        <w:t xml:space="preserve">. </w:t>
      </w:r>
      <w:r w:rsidR="00671965">
        <w:rPr>
          <w:rFonts w:ascii="Times New Roman" w:hAnsi="Times New Roman"/>
          <w:sz w:val="24"/>
          <w:szCs w:val="24"/>
        </w:rPr>
        <w:t>The</w:t>
      </w:r>
      <w:r w:rsidR="00671965" w:rsidRPr="003866F9">
        <w:rPr>
          <w:rFonts w:ascii="Times New Roman" w:hAnsi="Times New Roman"/>
          <w:sz w:val="24"/>
          <w:szCs w:val="24"/>
        </w:rPr>
        <w:t xml:space="preserve"> </w:t>
      </w:r>
      <w:r w:rsidRPr="003866F9">
        <w:rPr>
          <w:rFonts w:ascii="Times New Roman" w:hAnsi="Times New Roman"/>
          <w:sz w:val="24"/>
          <w:szCs w:val="24"/>
        </w:rPr>
        <w:t xml:space="preserve">pursuit of national interest may be acceptable here, to the extent that the national interest concerns the basic interests of civilians (such as in matters of national security). </w:t>
      </w:r>
      <w:r w:rsidRPr="003866F9">
        <w:rPr>
          <w:rFonts w:ascii="Times New Roman" w:hAnsi="Times New Roman"/>
          <w:sz w:val="24"/>
          <w:szCs w:val="24"/>
          <w:lang w:val="en-US"/>
        </w:rPr>
        <w:t xml:space="preserve">Why does this matter? In short, intentions can </w:t>
      </w:r>
      <w:r w:rsidR="00D127B9">
        <w:rPr>
          <w:rFonts w:ascii="Times New Roman" w:hAnsi="Times New Roman"/>
          <w:sz w:val="24"/>
          <w:szCs w:val="24"/>
          <w:lang w:val="en-US"/>
        </w:rPr>
        <w:t>signal</w:t>
      </w:r>
      <w:r w:rsidR="00D127B9" w:rsidRPr="003866F9">
        <w:rPr>
          <w:rFonts w:ascii="Times New Roman" w:hAnsi="Times New Roman"/>
          <w:sz w:val="24"/>
          <w:szCs w:val="24"/>
          <w:lang w:val="en-US"/>
        </w:rPr>
        <w:t xml:space="preserve"> </w:t>
      </w:r>
      <w:r w:rsidRPr="003866F9">
        <w:rPr>
          <w:rFonts w:ascii="Times New Roman" w:hAnsi="Times New Roman"/>
          <w:sz w:val="24"/>
          <w:szCs w:val="24"/>
          <w:lang w:val="en-US"/>
        </w:rPr>
        <w:t>likely consequences. As such, if a state has a right intention</w:t>
      </w:r>
      <w:r w:rsidR="002261EA">
        <w:rPr>
          <w:rFonts w:ascii="Times New Roman" w:hAnsi="Times New Roman"/>
          <w:sz w:val="24"/>
          <w:szCs w:val="24"/>
          <w:lang w:val="en-US"/>
        </w:rPr>
        <w:t>,</w:t>
      </w:r>
      <w:r w:rsidRPr="003866F9">
        <w:rPr>
          <w:rFonts w:ascii="Times New Roman" w:hAnsi="Times New Roman"/>
          <w:sz w:val="24"/>
          <w:szCs w:val="24"/>
          <w:lang w:val="en-US"/>
        </w:rPr>
        <w:t xml:space="preserve"> it </w:t>
      </w:r>
      <w:r w:rsidRPr="002261EA">
        <w:rPr>
          <w:rFonts w:ascii="Times New Roman" w:hAnsi="Times New Roman"/>
          <w:sz w:val="24"/>
          <w:szCs w:val="24"/>
          <w:lang w:val="en-US"/>
        </w:rPr>
        <w:t xml:space="preserve">can </w:t>
      </w:r>
      <w:r w:rsidR="00D127B9">
        <w:rPr>
          <w:rFonts w:ascii="Times New Roman" w:hAnsi="Times New Roman"/>
          <w:sz w:val="24"/>
          <w:szCs w:val="24"/>
          <w:lang w:val="en-US"/>
        </w:rPr>
        <w:t>indicate</w:t>
      </w:r>
      <w:r w:rsidR="00D127B9" w:rsidRPr="003866F9">
        <w:rPr>
          <w:rFonts w:ascii="Times New Roman" w:hAnsi="Times New Roman"/>
          <w:sz w:val="24"/>
          <w:szCs w:val="24"/>
          <w:lang w:val="en-US"/>
        </w:rPr>
        <w:t xml:space="preserve"> </w:t>
      </w:r>
      <w:r w:rsidRPr="003866F9">
        <w:rPr>
          <w:rFonts w:ascii="Times New Roman" w:hAnsi="Times New Roman"/>
          <w:sz w:val="24"/>
          <w:szCs w:val="24"/>
          <w:lang w:val="en-US"/>
        </w:rPr>
        <w:t xml:space="preserve">the likely effectiveness of the foreign policy measure, judged in terms of the protection of basic human rights. For instance, a potential measure that is launched to reduce gender inequality will be more likely to be effective at promoting human rights than a measure that aims to promote the economic interests of a small elite. </w:t>
      </w:r>
    </w:p>
    <w:p w14:paraId="1745CE98"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bookmarkStart w:id="0" w:name="ID161"/>
      <w:bookmarkStart w:id="1" w:name="ID163"/>
      <w:bookmarkStart w:id="2" w:name="ID165"/>
      <w:bookmarkStart w:id="3" w:name="ID170"/>
      <w:bookmarkStart w:id="4" w:name="ID174"/>
      <w:bookmarkEnd w:id="0"/>
      <w:bookmarkEnd w:id="1"/>
      <w:bookmarkEnd w:id="2"/>
      <w:bookmarkEnd w:id="3"/>
      <w:bookmarkEnd w:id="4"/>
    </w:p>
    <w:p w14:paraId="6C135A48" w14:textId="5346C11A" w:rsidR="003866F9" w:rsidRDefault="003866F9" w:rsidP="00C51B06">
      <w:pPr>
        <w:pStyle w:val="Heading1"/>
        <w:jc w:val="center"/>
      </w:pPr>
      <w:r w:rsidRPr="003866F9">
        <w:t xml:space="preserve">Three </w:t>
      </w:r>
      <w:r w:rsidR="006B7C29">
        <w:t>E</w:t>
      </w:r>
      <w:r w:rsidRPr="003866F9">
        <w:t>xamples</w:t>
      </w:r>
    </w:p>
    <w:p w14:paraId="07C9DD6F" w14:textId="77777777" w:rsidR="00C51B06" w:rsidRPr="00C51B06" w:rsidRDefault="00C51B06" w:rsidP="005B082F">
      <w:pPr>
        <w:spacing w:line="240" w:lineRule="auto"/>
      </w:pPr>
    </w:p>
    <w:p w14:paraId="459544C9" w14:textId="77777777" w:rsidR="003866F9" w:rsidRPr="003866F9" w:rsidRDefault="003866F9" w:rsidP="005B082F">
      <w:pPr>
        <w:pStyle w:val="NoSpacing"/>
        <w:jc w:val="both"/>
        <w:rPr>
          <w:rFonts w:ascii="Times New Roman" w:hAnsi="Times New Roman"/>
          <w:sz w:val="24"/>
          <w:szCs w:val="24"/>
        </w:rPr>
      </w:pPr>
      <w:r w:rsidRPr="003866F9">
        <w:rPr>
          <w:rFonts w:ascii="Times New Roman" w:hAnsi="Times New Roman"/>
          <w:sz w:val="24"/>
          <w:szCs w:val="24"/>
        </w:rPr>
        <w:t>The discussion thus far has been rather theoretical. It will help now to see how the principles apply in practice by considering three potential cases, which range across foreign policy decisions.</w:t>
      </w:r>
    </w:p>
    <w:p w14:paraId="0A7CB8C7" w14:textId="77777777" w:rsidR="003866F9" w:rsidRPr="003866F9" w:rsidRDefault="003866F9" w:rsidP="005B082F">
      <w:pPr>
        <w:pStyle w:val="NoSpacing"/>
        <w:jc w:val="both"/>
        <w:rPr>
          <w:rFonts w:ascii="Times New Roman" w:hAnsi="Times New Roman"/>
          <w:sz w:val="24"/>
          <w:szCs w:val="24"/>
        </w:rPr>
      </w:pPr>
    </w:p>
    <w:p w14:paraId="6DC95107" w14:textId="239E9F5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i/>
          <w:sz w:val="24"/>
          <w:szCs w:val="24"/>
        </w:rPr>
        <w:lastRenderedPageBreak/>
        <w:t>Trade deal</w:t>
      </w:r>
      <w:r w:rsidRPr="003866F9">
        <w:rPr>
          <w:rFonts w:ascii="Times New Roman" w:hAnsi="Times New Roman"/>
          <w:sz w:val="24"/>
          <w:szCs w:val="24"/>
        </w:rPr>
        <w:t>: The first example is negotiating a new trade deal, such as the U</w:t>
      </w:r>
      <w:r w:rsidR="00247E35">
        <w:rPr>
          <w:rFonts w:ascii="Times New Roman" w:hAnsi="Times New Roman"/>
          <w:sz w:val="24"/>
          <w:szCs w:val="24"/>
        </w:rPr>
        <w:t>.</w:t>
      </w:r>
      <w:r w:rsidRPr="003866F9">
        <w:rPr>
          <w:rFonts w:ascii="Times New Roman" w:hAnsi="Times New Roman"/>
          <w:sz w:val="24"/>
          <w:szCs w:val="24"/>
        </w:rPr>
        <w:t>K</w:t>
      </w:r>
      <w:r w:rsidR="00247E35">
        <w:rPr>
          <w:rFonts w:ascii="Times New Roman" w:hAnsi="Times New Roman"/>
          <w:sz w:val="24"/>
          <w:szCs w:val="24"/>
        </w:rPr>
        <w:t>.</w:t>
      </w:r>
      <w:r w:rsidRPr="003866F9">
        <w:rPr>
          <w:rFonts w:ascii="Times New Roman" w:hAnsi="Times New Roman"/>
          <w:sz w:val="24"/>
          <w:szCs w:val="24"/>
        </w:rPr>
        <w:t xml:space="preserve"> in a post-Brexit scenario. The state should look to the likely aggregate effects </w:t>
      </w:r>
      <w:r w:rsidR="007D2881">
        <w:rPr>
          <w:rFonts w:ascii="Times New Roman" w:hAnsi="Times New Roman"/>
          <w:sz w:val="24"/>
          <w:szCs w:val="24"/>
        </w:rPr>
        <w:t>determining</w:t>
      </w:r>
      <w:r w:rsidRPr="003866F9">
        <w:rPr>
          <w:rFonts w:ascii="Times New Roman" w:hAnsi="Times New Roman"/>
          <w:sz w:val="24"/>
          <w:szCs w:val="24"/>
        </w:rPr>
        <w:t xml:space="preserve"> whether the trade deal will do more good than harm in terms of the basic human rights of those affected, including beyond the </w:t>
      </w:r>
      <w:r w:rsidR="00AF5B8A">
        <w:rPr>
          <w:rFonts w:ascii="Times New Roman" w:hAnsi="Times New Roman"/>
          <w:sz w:val="24"/>
          <w:szCs w:val="24"/>
        </w:rPr>
        <w:t xml:space="preserve">state’s </w:t>
      </w:r>
      <w:r w:rsidRPr="003866F9">
        <w:rPr>
          <w:rFonts w:ascii="Times New Roman" w:hAnsi="Times New Roman"/>
          <w:sz w:val="24"/>
          <w:szCs w:val="24"/>
        </w:rPr>
        <w:t xml:space="preserve">borders. For instance, will </w:t>
      </w:r>
      <w:r w:rsidR="00AF5B8A">
        <w:rPr>
          <w:rFonts w:ascii="Times New Roman" w:hAnsi="Times New Roman"/>
          <w:sz w:val="24"/>
          <w:szCs w:val="24"/>
        </w:rPr>
        <w:t xml:space="preserve">positive effects of the trade deal outweigh </w:t>
      </w:r>
      <w:r w:rsidRPr="003866F9">
        <w:rPr>
          <w:rFonts w:ascii="Times New Roman" w:hAnsi="Times New Roman"/>
          <w:sz w:val="24"/>
          <w:szCs w:val="24"/>
        </w:rPr>
        <w:t xml:space="preserve">any harm </w:t>
      </w:r>
      <w:r w:rsidR="00AF5B8A">
        <w:rPr>
          <w:rFonts w:ascii="Times New Roman" w:hAnsi="Times New Roman"/>
          <w:sz w:val="24"/>
          <w:szCs w:val="24"/>
        </w:rPr>
        <w:t>to</w:t>
      </w:r>
      <w:r w:rsidRPr="003866F9">
        <w:rPr>
          <w:rFonts w:ascii="Times New Roman" w:hAnsi="Times New Roman"/>
          <w:sz w:val="24"/>
          <w:szCs w:val="24"/>
        </w:rPr>
        <w:t>,</w:t>
      </w:r>
      <w:r w:rsidR="00AF5B8A">
        <w:rPr>
          <w:rFonts w:ascii="Times New Roman" w:hAnsi="Times New Roman"/>
          <w:sz w:val="24"/>
          <w:szCs w:val="24"/>
        </w:rPr>
        <w:t xml:space="preserve"> for instance, </w:t>
      </w:r>
      <w:r w:rsidRPr="003866F9">
        <w:rPr>
          <w:rFonts w:ascii="Times New Roman" w:hAnsi="Times New Roman"/>
          <w:sz w:val="24"/>
          <w:szCs w:val="24"/>
        </w:rPr>
        <w:t xml:space="preserve">farmers? If it does have negative effects, </w:t>
      </w:r>
      <w:r w:rsidR="004F1AEC">
        <w:rPr>
          <w:rFonts w:ascii="Times New Roman" w:hAnsi="Times New Roman"/>
          <w:sz w:val="24"/>
          <w:szCs w:val="24"/>
        </w:rPr>
        <w:t>who are</w:t>
      </w:r>
      <w:r w:rsidR="004F1AEC" w:rsidRPr="003866F9">
        <w:rPr>
          <w:rFonts w:ascii="Times New Roman" w:hAnsi="Times New Roman"/>
          <w:sz w:val="24"/>
          <w:szCs w:val="24"/>
        </w:rPr>
        <w:t xml:space="preserve"> </w:t>
      </w:r>
      <w:r w:rsidRPr="003866F9">
        <w:rPr>
          <w:rFonts w:ascii="Times New Roman" w:hAnsi="Times New Roman"/>
          <w:sz w:val="24"/>
          <w:szCs w:val="24"/>
        </w:rPr>
        <w:t>these borne by</w:t>
      </w:r>
      <w:r w:rsidR="004F1AEC">
        <w:rPr>
          <w:rFonts w:ascii="Times New Roman" w:hAnsi="Times New Roman"/>
          <w:sz w:val="24"/>
          <w:szCs w:val="24"/>
        </w:rPr>
        <w:t>?</w:t>
      </w:r>
      <w:r w:rsidRPr="003866F9">
        <w:rPr>
          <w:rFonts w:ascii="Times New Roman" w:hAnsi="Times New Roman"/>
          <w:sz w:val="24"/>
          <w:szCs w:val="24"/>
        </w:rPr>
        <w:t xml:space="preserve"> </w:t>
      </w:r>
      <w:r w:rsidR="00247E35">
        <w:rPr>
          <w:rFonts w:ascii="Times New Roman" w:hAnsi="Times New Roman"/>
          <w:sz w:val="24"/>
          <w:szCs w:val="24"/>
        </w:rPr>
        <w:t>That is to say,</w:t>
      </w:r>
      <w:r w:rsidRPr="003866F9">
        <w:rPr>
          <w:rFonts w:ascii="Times New Roman" w:hAnsi="Times New Roman"/>
          <w:sz w:val="24"/>
          <w:szCs w:val="24"/>
        </w:rPr>
        <w:t xml:space="preserve"> </w:t>
      </w:r>
      <w:r w:rsidR="004F1AEC">
        <w:rPr>
          <w:rFonts w:ascii="Times New Roman" w:hAnsi="Times New Roman"/>
          <w:sz w:val="24"/>
          <w:szCs w:val="24"/>
        </w:rPr>
        <w:t xml:space="preserve">are </w:t>
      </w:r>
      <w:r w:rsidRPr="003866F9">
        <w:rPr>
          <w:rFonts w:ascii="Times New Roman" w:hAnsi="Times New Roman"/>
          <w:sz w:val="24"/>
          <w:szCs w:val="24"/>
        </w:rPr>
        <w:t>the</w:t>
      </w:r>
      <w:r w:rsidR="004F1AEC">
        <w:rPr>
          <w:rFonts w:ascii="Times New Roman" w:hAnsi="Times New Roman"/>
          <w:sz w:val="24"/>
          <w:szCs w:val="24"/>
        </w:rPr>
        <w:t xml:space="preserve">y borne by the </w:t>
      </w:r>
      <w:r w:rsidRPr="003866F9">
        <w:rPr>
          <w:rFonts w:ascii="Times New Roman" w:hAnsi="Times New Roman"/>
          <w:sz w:val="24"/>
          <w:szCs w:val="24"/>
        </w:rPr>
        <w:t>relatively privileged</w:t>
      </w:r>
      <w:r w:rsidR="002261EA">
        <w:rPr>
          <w:rFonts w:ascii="Times New Roman" w:hAnsi="Times New Roman"/>
          <w:sz w:val="24"/>
          <w:szCs w:val="24"/>
        </w:rPr>
        <w:t xml:space="preserve">, </w:t>
      </w:r>
      <w:r w:rsidRPr="003866F9">
        <w:rPr>
          <w:rFonts w:ascii="Times New Roman" w:hAnsi="Times New Roman"/>
          <w:sz w:val="24"/>
          <w:szCs w:val="24"/>
        </w:rPr>
        <w:t xml:space="preserve">say, French farmers </w:t>
      </w:r>
      <w:r w:rsidR="00247E35">
        <w:rPr>
          <w:rFonts w:ascii="Times New Roman" w:hAnsi="Times New Roman"/>
          <w:sz w:val="24"/>
          <w:szCs w:val="24"/>
        </w:rPr>
        <w:t>as opposed</w:t>
      </w:r>
      <w:r w:rsidR="00247E35" w:rsidRPr="003866F9">
        <w:rPr>
          <w:rFonts w:ascii="Times New Roman" w:hAnsi="Times New Roman"/>
          <w:sz w:val="24"/>
          <w:szCs w:val="24"/>
        </w:rPr>
        <w:t xml:space="preserve"> </w:t>
      </w:r>
      <w:r w:rsidRPr="003866F9">
        <w:rPr>
          <w:rFonts w:ascii="Times New Roman" w:hAnsi="Times New Roman"/>
          <w:sz w:val="24"/>
          <w:szCs w:val="24"/>
        </w:rPr>
        <w:t xml:space="preserve">to </w:t>
      </w:r>
      <w:r w:rsidR="002261EA">
        <w:rPr>
          <w:rFonts w:ascii="Times New Roman" w:hAnsi="Times New Roman"/>
          <w:sz w:val="24"/>
          <w:szCs w:val="24"/>
        </w:rPr>
        <w:t>farmers</w:t>
      </w:r>
      <w:r w:rsidR="002261EA" w:rsidRPr="003866F9">
        <w:rPr>
          <w:rFonts w:ascii="Times New Roman" w:hAnsi="Times New Roman"/>
          <w:sz w:val="24"/>
          <w:szCs w:val="24"/>
        </w:rPr>
        <w:t xml:space="preserve"> </w:t>
      </w:r>
      <w:r w:rsidRPr="003866F9">
        <w:rPr>
          <w:rFonts w:ascii="Times New Roman" w:hAnsi="Times New Roman"/>
          <w:sz w:val="24"/>
          <w:szCs w:val="24"/>
        </w:rPr>
        <w:t>in sub-Saharan Africa? The relatively privileged might be unlikely to consent to the</w:t>
      </w:r>
      <w:r w:rsidR="00A933D1">
        <w:rPr>
          <w:rFonts w:ascii="Times New Roman" w:hAnsi="Times New Roman"/>
          <w:sz w:val="24"/>
          <w:szCs w:val="24"/>
        </w:rPr>
        <w:t>se</w:t>
      </w:r>
      <w:r w:rsidRPr="003866F9">
        <w:rPr>
          <w:rFonts w:ascii="Times New Roman" w:hAnsi="Times New Roman"/>
          <w:sz w:val="24"/>
          <w:szCs w:val="24"/>
        </w:rPr>
        <w:t xml:space="preserve"> burdens, but it might still be fair to burden them </w:t>
      </w:r>
      <w:r w:rsidR="00A933D1">
        <w:rPr>
          <w:rFonts w:ascii="Times New Roman" w:hAnsi="Times New Roman"/>
          <w:sz w:val="24"/>
          <w:szCs w:val="24"/>
        </w:rPr>
        <w:t>due to</w:t>
      </w:r>
      <w:r w:rsidRPr="003866F9">
        <w:rPr>
          <w:rFonts w:ascii="Times New Roman" w:hAnsi="Times New Roman"/>
          <w:sz w:val="24"/>
          <w:szCs w:val="24"/>
        </w:rPr>
        <w:t xml:space="preserve"> their privilege. The policy is likely to</w:t>
      </w:r>
      <w:r w:rsidR="00A933D1">
        <w:rPr>
          <w:rFonts w:ascii="Times New Roman" w:hAnsi="Times New Roman"/>
          <w:sz w:val="24"/>
          <w:szCs w:val="24"/>
        </w:rPr>
        <w:t xml:space="preserve"> obtain</w:t>
      </w:r>
      <w:r w:rsidRPr="003866F9">
        <w:rPr>
          <w:rFonts w:ascii="Times New Roman" w:hAnsi="Times New Roman"/>
          <w:sz w:val="24"/>
          <w:szCs w:val="24"/>
        </w:rPr>
        <w:t xml:space="preserve"> sufficient democratic support, presuming that the public supports advancing the </w:t>
      </w:r>
      <w:r w:rsidR="00A933D1">
        <w:rPr>
          <w:rFonts w:ascii="Times New Roman" w:hAnsi="Times New Roman"/>
          <w:sz w:val="24"/>
          <w:szCs w:val="24"/>
        </w:rPr>
        <w:t xml:space="preserve">state’s </w:t>
      </w:r>
      <w:r w:rsidRPr="003866F9">
        <w:rPr>
          <w:rFonts w:ascii="Times New Roman" w:hAnsi="Times New Roman"/>
          <w:sz w:val="24"/>
          <w:szCs w:val="24"/>
        </w:rPr>
        <w:t xml:space="preserve">economic interests without </w:t>
      </w:r>
      <w:r w:rsidR="00A933D1" w:rsidRPr="003866F9">
        <w:rPr>
          <w:rFonts w:ascii="Times New Roman" w:hAnsi="Times New Roman"/>
          <w:sz w:val="24"/>
          <w:szCs w:val="24"/>
        </w:rPr>
        <w:t xml:space="preserve">significantly </w:t>
      </w:r>
      <w:r w:rsidRPr="003866F9">
        <w:rPr>
          <w:rFonts w:ascii="Times New Roman" w:hAnsi="Times New Roman"/>
          <w:sz w:val="24"/>
          <w:szCs w:val="24"/>
        </w:rPr>
        <w:t xml:space="preserve">harming those beyond </w:t>
      </w:r>
      <w:r w:rsidR="00A933D1">
        <w:rPr>
          <w:rFonts w:ascii="Times New Roman" w:hAnsi="Times New Roman"/>
          <w:sz w:val="24"/>
          <w:szCs w:val="24"/>
        </w:rPr>
        <w:t xml:space="preserve">its </w:t>
      </w:r>
      <w:r w:rsidRPr="003866F9">
        <w:rPr>
          <w:rFonts w:ascii="Times New Roman" w:hAnsi="Times New Roman"/>
          <w:sz w:val="24"/>
          <w:szCs w:val="24"/>
        </w:rPr>
        <w:t xml:space="preserve">borders. It would also be </w:t>
      </w:r>
      <w:r w:rsidR="00A933D1" w:rsidRPr="003866F9">
        <w:rPr>
          <w:rFonts w:ascii="Times New Roman" w:hAnsi="Times New Roman"/>
          <w:sz w:val="24"/>
          <w:szCs w:val="24"/>
        </w:rPr>
        <w:t>noncoercive</w:t>
      </w:r>
      <w:r w:rsidR="005A29C9">
        <w:rPr>
          <w:rFonts w:ascii="Times New Roman" w:hAnsi="Times New Roman"/>
          <w:sz w:val="24"/>
          <w:szCs w:val="24"/>
        </w:rPr>
        <w:t xml:space="preserve">. Additionally, </w:t>
      </w:r>
      <w:r w:rsidR="00A933D1">
        <w:rPr>
          <w:rFonts w:ascii="Times New Roman" w:hAnsi="Times New Roman"/>
          <w:sz w:val="24"/>
          <w:szCs w:val="24"/>
        </w:rPr>
        <w:t>as the policy would</w:t>
      </w:r>
      <w:r w:rsidRPr="003866F9">
        <w:rPr>
          <w:rFonts w:ascii="Times New Roman" w:hAnsi="Times New Roman"/>
          <w:sz w:val="24"/>
          <w:szCs w:val="24"/>
        </w:rPr>
        <w:t xml:space="preserve"> likely </w:t>
      </w:r>
      <w:r w:rsidR="009B64F3">
        <w:rPr>
          <w:rFonts w:ascii="Times New Roman" w:hAnsi="Times New Roman"/>
          <w:sz w:val="24"/>
          <w:szCs w:val="24"/>
        </w:rPr>
        <w:t>be</w:t>
      </w:r>
      <w:r w:rsidRPr="003866F9">
        <w:rPr>
          <w:rFonts w:ascii="Times New Roman" w:hAnsi="Times New Roman"/>
          <w:sz w:val="24"/>
          <w:szCs w:val="24"/>
        </w:rPr>
        <w:t xml:space="preserve"> legal according to the rules of the World Trade </w:t>
      </w:r>
      <w:r w:rsidR="00A933D1" w:rsidRPr="003866F9">
        <w:rPr>
          <w:rFonts w:ascii="Times New Roman" w:hAnsi="Times New Roman"/>
          <w:sz w:val="24"/>
          <w:szCs w:val="24"/>
        </w:rPr>
        <w:t>Organization</w:t>
      </w:r>
      <w:r w:rsidR="00A933D1">
        <w:rPr>
          <w:rFonts w:ascii="Times New Roman" w:hAnsi="Times New Roman"/>
          <w:sz w:val="24"/>
          <w:szCs w:val="24"/>
        </w:rPr>
        <w:t xml:space="preserve">, it </w:t>
      </w:r>
      <w:r w:rsidR="005A29C9">
        <w:rPr>
          <w:rFonts w:ascii="Times New Roman" w:hAnsi="Times New Roman"/>
          <w:sz w:val="24"/>
          <w:szCs w:val="24"/>
        </w:rPr>
        <w:t>would</w:t>
      </w:r>
      <w:r w:rsidR="00A933D1">
        <w:rPr>
          <w:rFonts w:ascii="Times New Roman" w:hAnsi="Times New Roman"/>
          <w:sz w:val="24"/>
          <w:szCs w:val="24"/>
        </w:rPr>
        <w:t xml:space="preserve"> also likely be perceived as</w:t>
      </w:r>
      <w:r w:rsidRPr="003866F9">
        <w:rPr>
          <w:rFonts w:ascii="Times New Roman" w:hAnsi="Times New Roman"/>
          <w:sz w:val="24"/>
          <w:szCs w:val="24"/>
        </w:rPr>
        <w:t xml:space="preserve"> legitimate</w:t>
      </w:r>
      <w:r w:rsidR="005A29C9">
        <w:rPr>
          <w:rFonts w:ascii="Times New Roman" w:hAnsi="Times New Roman"/>
          <w:sz w:val="24"/>
          <w:szCs w:val="24"/>
        </w:rPr>
        <w:t xml:space="preserve"> by the international community</w:t>
      </w:r>
      <w:r w:rsidRPr="003866F9">
        <w:rPr>
          <w:rFonts w:ascii="Times New Roman" w:hAnsi="Times New Roman"/>
          <w:sz w:val="24"/>
          <w:szCs w:val="24"/>
        </w:rPr>
        <w:t xml:space="preserve">. </w:t>
      </w:r>
      <w:r w:rsidR="009B64F3">
        <w:rPr>
          <w:rFonts w:ascii="Times New Roman" w:hAnsi="Times New Roman"/>
          <w:sz w:val="24"/>
          <w:szCs w:val="24"/>
        </w:rPr>
        <w:t>The policy</w:t>
      </w:r>
      <w:r w:rsidRPr="003866F9">
        <w:rPr>
          <w:rFonts w:ascii="Times New Roman" w:hAnsi="Times New Roman"/>
          <w:sz w:val="24"/>
          <w:szCs w:val="24"/>
        </w:rPr>
        <w:t xml:space="preserve"> should also be launched for the purpose of assisting those within the state </w:t>
      </w:r>
      <w:r w:rsidR="005A29C9">
        <w:rPr>
          <w:rFonts w:ascii="Times New Roman" w:hAnsi="Times New Roman"/>
          <w:sz w:val="24"/>
          <w:szCs w:val="24"/>
        </w:rPr>
        <w:t>to</w:t>
      </w:r>
      <w:r w:rsidR="009B64F3" w:rsidRPr="003866F9">
        <w:rPr>
          <w:rFonts w:ascii="Times New Roman" w:hAnsi="Times New Roman"/>
          <w:sz w:val="24"/>
          <w:szCs w:val="24"/>
        </w:rPr>
        <w:t xml:space="preserve"> </w:t>
      </w:r>
      <w:r w:rsidRPr="003866F9">
        <w:rPr>
          <w:rFonts w:ascii="Times New Roman" w:hAnsi="Times New Roman"/>
          <w:sz w:val="24"/>
          <w:szCs w:val="24"/>
        </w:rPr>
        <w:t>secure their basic interests, rather than to secure the interests of powerful members of elite groups from within the state.</w:t>
      </w:r>
    </w:p>
    <w:p w14:paraId="5F367639"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47624C23" w14:textId="73333D4E"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i/>
          <w:sz w:val="24"/>
          <w:szCs w:val="24"/>
        </w:rPr>
        <w:t>Relations with enemy state</w:t>
      </w:r>
      <w:r w:rsidR="005A29C9">
        <w:rPr>
          <w:rFonts w:ascii="Times New Roman" w:hAnsi="Times New Roman"/>
          <w:i/>
          <w:sz w:val="24"/>
          <w:szCs w:val="24"/>
        </w:rPr>
        <w:t>s</w:t>
      </w:r>
      <w:r w:rsidRPr="003866F9">
        <w:rPr>
          <w:rFonts w:ascii="Times New Roman" w:hAnsi="Times New Roman"/>
          <w:sz w:val="24"/>
          <w:szCs w:val="24"/>
        </w:rPr>
        <w:t xml:space="preserve">: The second example concerns the option of </w:t>
      </w:r>
      <w:r w:rsidR="00210931" w:rsidRPr="003866F9">
        <w:rPr>
          <w:rFonts w:ascii="Times New Roman" w:hAnsi="Times New Roman"/>
          <w:sz w:val="24"/>
          <w:szCs w:val="24"/>
        </w:rPr>
        <w:t>re</w:t>
      </w:r>
      <w:r w:rsidR="00210931">
        <w:rPr>
          <w:rFonts w:ascii="Times New Roman" w:hAnsi="Times New Roman"/>
          <w:sz w:val="24"/>
          <w:szCs w:val="24"/>
        </w:rPr>
        <w:t xml:space="preserve">-establishing </w:t>
      </w:r>
      <w:r w:rsidRPr="003866F9">
        <w:rPr>
          <w:rFonts w:ascii="Times New Roman" w:hAnsi="Times New Roman"/>
          <w:sz w:val="24"/>
          <w:szCs w:val="24"/>
        </w:rPr>
        <w:t xml:space="preserve">diplomatic ties with a state that has long been viewed as an enemy, such as those deemed as part of the </w:t>
      </w:r>
      <w:r w:rsidR="00210931">
        <w:rPr>
          <w:rFonts w:ascii="Times New Roman" w:hAnsi="Times New Roman"/>
          <w:sz w:val="24"/>
          <w:szCs w:val="24"/>
        </w:rPr>
        <w:t>“</w:t>
      </w:r>
      <w:r w:rsidRPr="003866F9">
        <w:rPr>
          <w:rFonts w:ascii="Times New Roman" w:hAnsi="Times New Roman"/>
          <w:sz w:val="24"/>
          <w:szCs w:val="24"/>
        </w:rPr>
        <w:t>Axis of Evil</w:t>
      </w:r>
      <w:r w:rsidR="00210931">
        <w:rPr>
          <w:rFonts w:ascii="Times New Roman" w:hAnsi="Times New Roman"/>
          <w:sz w:val="24"/>
          <w:szCs w:val="24"/>
        </w:rPr>
        <w:t>”</w:t>
      </w:r>
      <w:r w:rsidRPr="003866F9">
        <w:rPr>
          <w:rFonts w:ascii="Times New Roman" w:hAnsi="Times New Roman"/>
          <w:sz w:val="24"/>
          <w:szCs w:val="24"/>
        </w:rPr>
        <w:t xml:space="preserve"> by the</w:t>
      </w:r>
      <w:r w:rsidR="00247E35">
        <w:rPr>
          <w:rFonts w:ascii="Times New Roman" w:hAnsi="Times New Roman"/>
          <w:sz w:val="24"/>
          <w:szCs w:val="24"/>
        </w:rPr>
        <w:t xml:space="preserve"> George W.</w:t>
      </w:r>
      <w:r w:rsidRPr="003866F9">
        <w:rPr>
          <w:rFonts w:ascii="Times New Roman" w:hAnsi="Times New Roman"/>
          <w:sz w:val="24"/>
          <w:szCs w:val="24"/>
        </w:rPr>
        <w:t xml:space="preserve"> Bush </w:t>
      </w:r>
      <w:r w:rsidR="00210931">
        <w:rPr>
          <w:rFonts w:ascii="Times New Roman" w:hAnsi="Times New Roman"/>
          <w:sz w:val="24"/>
          <w:szCs w:val="24"/>
        </w:rPr>
        <w:t>a</w:t>
      </w:r>
      <w:r w:rsidRPr="003866F9">
        <w:rPr>
          <w:rFonts w:ascii="Times New Roman" w:hAnsi="Times New Roman"/>
          <w:sz w:val="24"/>
          <w:szCs w:val="24"/>
        </w:rPr>
        <w:t xml:space="preserve">dministration. Again, effectiveness in terms of the consequences for basic human rights is </w:t>
      </w:r>
      <w:r w:rsidR="005A29C9">
        <w:rPr>
          <w:rFonts w:ascii="Times New Roman" w:hAnsi="Times New Roman"/>
          <w:sz w:val="24"/>
          <w:szCs w:val="24"/>
        </w:rPr>
        <w:t>key</w:t>
      </w:r>
      <w:r w:rsidRPr="003866F9">
        <w:rPr>
          <w:rFonts w:ascii="Times New Roman" w:hAnsi="Times New Roman"/>
          <w:sz w:val="24"/>
          <w:szCs w:val="24"/>
        </w:rPr>
        <w:t xml:space="preserve">. </w:t>
      </w:r>
      <w:r w:rsidR="00D127B9">
        <w:rPr>
          <w:rFonts w:ascii="Times New Roman" w:hAnsi="Times New Roman"/>
          <w:sz w:val="24"/>
          <w:szCs w:val="24"/>
        </w:rPr>
        <w:t>A policy</w:t>
      </w:r>
      <w:r w:rsidR="00D127B9" w:rsidRPr="003866F9">
        <w:rPr>
          <w:rFonts w:ascii="Times New Roman" w:hAnsi="Times New Roman"/>
          <w:sz w:val="24"/>
          <w:szCs w:val="24"/>
        </w:rPr>
        <w:t xml:space="preserve"> </w:t>
      </w:r>
      <w:r w:rsidRPr="003866F9">
        <w:rPr>
          <w:rFonts w:ascii="Times New Roman" w:hAnsi="Times New Roman"/>
          <w:sz w:val="24"/>
          <w:szCs w:val="24"/>
        </w:rPr>
        <w:t xml:space="preserve">might, for instance, facilitate an improvement in the human rights situation in the </w:t>
      </w:r>
      <w:r w:rsidR="0012031C">
        <w:rPr>
          <w:rFonts w:ascii="Times New Roman" w:hAnsi="Times New Roman"/>
          <w:sz w:val="24"/>
          <w:szCs w:val="24"/>
        </w:rPr>
        <w:t>“</w:t>
      </w:r>
      <w:r w:rsidRPr="003866F9">
        <w:rPr>
          <w:rFonts w:ascii="Times New Roman" w:hAnsi="Times New Roman"/>
          <w:sz w:val="24"/>
          <w:szCs w:val="24"/>
        </w:rPr>
        <w:t>enemy</w:t>
      </w:r>
      <w:r w:rsidR="0012031C">
        <w:rPr>
          <w:rFonts w:ascii="Times New Roman" w:hAnsi="Times New Roman"/>
          <w:sz w:val="24"/>
          <w:szCs w:val="24"/>
        </w:rPr>
        <w:t>”</w:t>
      </w:r>
      <w:r w:rsidRPr="003866F9">
        <w:rPr>
          <w:rFonts w:ascii="Times New Roman" w:hAnsi="Times New Roman"/>
          <w:sz w:val="24"/>
          <w:szCs w:val="24"/>
        </w:rPr>
        <w:t xml:space="preserve"> state. The burdens of such a decision may be small, so issues of fairness may not arise as much. It would also be noncoercive and the goals of establishing friendly relations should have democratic approval. It would also likely be legal and legitimate and should be </w:t>
      </w:r>
      <w:r w:rsidR="0012031C">
        <w:rPr>
          <w:rFonts w:ascii="Times New Roman" w:hAnsi="Times New Roman"/>
          <w:sz w:val="24"/>
          <w:szCs w:val="24"/>
        </w:rPr>
        <w:t>implemented</w:t>
      </w:r>
      <w:r w:rsidR="0012031C" w:rsidRPr="003866F9">
        <w:rPr>
          <w:rFonts w:ascii="Times New Roman" w:hAnsi="Times New Roman"/>
          <w:sz w:val="24"/>
          <w:szCs w:val="24"/>
        </w:rPr>
        <w:t xml:space="preserve"> </w:t>
      </w:r>
      <w:r w:rsidRPr="003866F9">
        <w:rPr>
          <w:rFonts w:ascii="Times New Roman" w:hAnsi="Times New Roman"/>
          <w:sz w:val="24"/>
          <w:szCs w:val="24"/>
        </w:rPr>
        <w:t xml:space="preserve">for the right reasons, rather than, for instance, to bolster the public image of the head of state. </w:t>
      </w:r>
    </w:p>
    <w:p w14:paraId="210FB5FB"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72C51ACC" w14:textId="14076312"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i/>
          <w:sz w:val="24"/>
          <w:szCs w:val="24"/>
        </w:rPr>
        <w:t>Use of force short of war in response to terrorist threat</w:t>
      </w:r>
      <w:r w:rsidRPr="003866F9">
        <w:rPr>
          <w:rFonts w:ascii="Times New Roman" w:hAnsi="Times New Roman"/>
          <w:sz w:val="24"/>
          <w:szCs w:val="24"/>
        </w:rPr>
        <w:t>: The third example concerns the use of force short of war—and specifically drone strikes—in response to a terrorist threat, such as in Pakistan or Syria. The strikes would need to do more harm than good</w:t>
      </w:r>
      <w:r w:rsidR="00F0461E">
        <w:rPr>
          <w:rFonts w:ascii="Times New Roman" w:hAnsi="Times New Roman"/>
          <w:sz w:val="24"/>
          <w:szCs w:val="24"/>
        </w:rPr>
        <w:t xml:space="preserve"> both </w:t>
      </w:r>
      <w:r w:rsidRPr="003866F9">
        <w:rPr>
          <w:rFonts w:ascii="Times New Roman" w:hAnsi="Times New Roman"/>
          <w:sz w:val="24"/>
          <w:szCs w:val="24"/>
        </w:rPr>
        <w:t>in terms of the tackling the terrorist threat</w:t>
      </w:r>
      <w:r w:rsidR="00F0461E">
        <w:rPr>
          <w:rFonts w:ascii="Times New Roman" w:hAnsi="Times New Roman"/>
          <w:sz w:val="24"/>
          <w:szCs w:val="24"/>
        </w:rPr>
        <w:t xml:space="preserve"> and</w:t>
      </w:r>
      <w:r w:rsidRPr="003866F9">
        <w:rPr>
          <w:rFonts w:ascii="Times New Roman" w:hAnsi="Times New Roman"/>
          <w:sz w:val="24"/>
          <w:szCs w:val="24"/>
        </w:rPr>
        <w:t xml:space="preserve"> more broadly</w:t>
      </w:r>
      <w:r w:rsidR="00F0461E">
        <w:rPr>
          <w:rFonts w:ascii="Times New Roman" w:hAnsi="Times New Roman"/>
          <w:sz w:val="24"/>
          <w:szCs w:val="24"/>
        </w:rPr>
        <w:t>,</w:t>
      </w:r>
      <w:r w:rsidRPr="003866F9">
        <w:rPr>
          <w:rFonts w:ascii="Times New Roman" w:hAnsi="Times New Roman"/>
          <w:sz w:val="24"/>
          <w:szCs w:val="24"/>
        </w:rPr>
        <w:t xml:space="preserve"> in terms of basic human rights. Although the threat to basic human rights might be reduced by the drone strikes for those within the state’s borders, it may have significant</w:t>
      </w:r>
      <w:r w:rsidR="00D00B79">
        <w:rPr>
          <w:rFonts w:ascii="Times New Roman" w:hAnsi="Times New Roman"/>
          <w:sz w:val="24"/>
          <w:szCs w:val="24"/>
        </w:rPr>
        <w:t>—and l</w:t>
      </w:r>
      <w:r w:rsidRPr="003866F9">
        <w:rPr>
          <w:rFonts w:ascii="Times New Roman" w:hAnsi="Times New Roman"/>
          <w:sz w:val="24"/>
          <w:szCs w:val="24"/>
        </w:rPr>
        <w:t>ikely negative</w:t>
      </w:r>
      <w:r w:rsidR="00D00B79">
        <w:rPr>
          <w:rFonts w:ascii="Times New Roman" w:hAnsi="Times New Roman"/>
          <w:sz w:val="24"/>
          <w:szCs w:val="24"/>
        </w:rPr>
        <w:t>—</w:t>
      </w:r>
      <w:r w:rsidRPr="003866F9">
        <w:rPr>
          <w:rFonts w:ascii="Times New Roman" w:hAnsi="Times New Roman"/>
          <w:sz w:val="24"/>
          <w:szCs w:val="24"/>
        </w:rPr>
        <w:t xml:space="preserve">effects for those in the target state. </w:t>
      </w:r>
      <w:r w:rsidR="00D00B79">
        <w:rPr>
          <w:rFonts w:ascii="Times New Roman" w:hAnsi="Times New Roman"/>
          <w:sz w:val="24"/>
          <w:szCs w:val="24"/>
        </w:rPr>
        <w:t>Individuals</w:t>
      </w:r>
      <w:r w:rsidR="00D00B79" w:rsidRPr="003866F9">
        <w:rPr>
          <w:rFonts w:ascii="Times New Roman" w:hAnsi="Times New Roman"/>
          <w:sz w:val="24"/>
          <w:szCs w:val="24"/>
        </w:rPr>
        <w:t xml:space="preserve"> </w:t>
      </w:r>
      <w:r w:rsidRPr="003866F9">
        <w:rPr>
          <w:rFonts w:ascii="Times New Roman" w:hAnsi="Times New Roman"/>
          <w:sz w:val="24"/>
          <w:szCs w:val="24"/>
        </w:rPr>
        <w:t xml:space="preserve">burdened by such a strike might be underprivileged and opposed </w:t>
      </w:r>
      <w:r w:rsidR="00D00B79">
        <w:rPr>
          <w:rFonts w:ascii="Times New Roman" w:hAnsi="Times New Roman"/>
          <w:sz w:val="24"/>
          <w:szCs w:val="24"/>
        </w:rPr>
        <w:t xml:space="preserve">to </w:t>
      </w:r>
      <w:r w:rsidRPr="003866F9">
        <w:rPr>
          <w:rFonts w:ascii="Times New Roman" w:hAnsi="Times New Roman"/>
          <w:sz w:val="24"/>
          <w:szCs w:val="24"/>
        </w:rPr>
        <w:t>drone strikes</w:t>
      </w:r>
      <w:r w:rsidR="00D00B79">
        <w:rPr>
          <w:rFonts w:ascii="Times New Roman" w:hAnsi="Times New Roman"/>
          <w:sz w:val="24"/>
          <w:szCs w:val="24"/>
        </w:rPr>
        <w:t>, for example</w:t>
      </w:r>
      <w:r w:rsidR="008C7B6D">
        <w:rPr>
          <w:rFonts w:ascii="Times New Roman" w:hAnsi="Times New Roman"/>
          <w:sz w:val="24"/>
          <w:szCs w:val="24"/>
        </w:rPr>
        <w:t>,</w:t>
      </w:r>
      <w:r w:rsidRPr="003866F9">
        <w:rPr>
          <w:rFonts w:ascii="Times New Roman" w:hAnsi="Times New Roman"/>
          <w:sz w:val="24"/>
          <w:szCs w:val="24"/>
        </w:rPr>
        <w:t xml:space="preserve"> civilians in the poor villages where </w:t>
      </w:r>
      <w:r w:rsidR="008C7B6D">
        <w:rPr>
          <w:rFonts w:ascii="Times New Roman" w:hAnsi="Times New Roman"/>
          <w:sz w:val="24"/>
          <w:szCs w:val="24"/>
        </w:rPr>
        <w:t>terrorist groups are based.</w:t>
      </w:r>
      <w:r w:rsidRPr="003866F9">
        <w:rPr>
          <w:rFonts w:ascii="Times New Roman" w:hAnsi="Times New Roman"/>
          <w:sz w:val="24"/>
          <w:szCs w:val="24"/>
        </w:rPr>
        <w:t xml:space="preserve"> If there are noncoercive options that could tackle the threat and avoid doing harm, they should be launched. The policy would also need to have democratic approval, which may not be likely for</w:t>
      </w:r>
      <w:r w:rsidR="00D00B79">
        <w:rPr>
          <w:rFonts w:ascii="Times New Roman" w:hAnsi="Times New Roman"/>
          <w:sz w:val="24"/>
          <w:szCs w:val="24"/>
        </w:rPr>
        <w:t xml:space="preserve"> a public</w:t>
      </w:r>
      <w:r w:rsidRPr="003866F9">
        <w:rPr>
          <w:rFonts w:ascii="Times New Roman" w:hAnsi="Times New Roman"/>
          <w:sz w:val="24"/>
          <w:szCs w:val="24"/>
        </w:rPr>
        <w:t xml:space="preserve"> that </w:t>
      </w:r>
      <w:r w:rsidR="00D00B79">
        <w:rPr>
          <w:rFonts w:ascii="Times New Roman" w:hAnsi="Times New Roman"/>
          <w:sz w:val="24"/>
          <w:szCs w:val="24"/>
        </w:rPr>
        <w:t>is</w:t>
      </w:r>
      <w:r w:rsidR="00D00B79" w:rsidRPr="003866F9">
        <w:rPr>
          <w:rFonts w:ascii="Times New Roman" w:hAnsi="Times New Roman"/>
          <w:sz w:val="24"/>
          <w:szCs w:val="24"/>
        </w:rPr>
        <w:t xml:space="preserve"> </w:t>
      </w:r>
      <w:r w:rsidRPr="003866F9">
        <w:rPr>
          <w:rFonts w:ascii="Times New Roman" w:hAnsi="Times New Roman"/>
          <w:sz w:val="24"/>
          <w:szCs w:val="24"/>
        </w:rPr>
        <w:t xml:space="preserve">highly </w:t>
      </w:r>
      <w:r w:rsidR="002A1E94">
        <w:rPr>
          <w:rFonts w:ascii="Times New Roman" w:hAnsi="Times New Roman"/>
          <w:sz w:val="24"/>
          <w:szCs w:val="24"/>
        </w:rPr>
        <w:t>skeptical</w:t>
      </w:r>
      <w:r w:rsidRPr="003866F9">
        <w:rPr>
          <w:rFonts w:ascii="Times New Roman" w:hAnsi="Times New Roman"/>
          <w:sz w:val="24"/>
          <w:szCs w:val="24"/>
        </w:rPr>
        <w:t xml:space="preserve"> </w:t>
      </w:r>
      <w:r w:rsidR="00D00B79">
        <w:rPr>
          <w:rFonts w:ascii="Times New Roman" w:hAnsi="Times New Roman"/>
          <w:sz w:val="24"/>
          <w:szCs w:val="24"/>
        </w:rPr>
        <w:t>regarding</w:t>
      </w:r>
      <w:r w:rsidR="00D00B79" w:rsidRPr="003866F9">
        <w:rPr>
          <w:rFonts w:ascii="Times New Roman" w:hAnsi="Times New Roman"/>
          <w:sz w:val="24"/>
          <w:szCs w:val="24"/>
        </w:rPr>
        <w:t xml:space="preserve"> </w:t>
      </w:r>
      <w:r w:rsidRPr="003866F9">
        <w:rPr>
          <w:rFonts w:ascii="Times New Roman" w:hAnsi="Times New Roman"/>
          <w:sz w:val="24"/>
          <w:szCs w:val="24"/>
        </w:rPr>
        <w:t>the use of military force, and international support, which may again be lacking because</w:t>
      </w:r>
      <w:r w:rsidR="00695296">
        <w:rPr>
          <w:rFonts w:ascii="Times New Roman" w:hAnsi="Times New Roman"/>
          <w:sz w:val="24"/>
          <w:szCs w:val="24"/>
        </w:rPr>
        <w:t xml:space="preserve"> </w:t>
      </w:r>
      <w:r w:rsidRPr="003866F9">
        <w:rPr>
          <w:rFonts w:ascii="Times New Roman" w:hAnsi="Times New Roman"/>
          <w:sz w:val="24"/>
          <w:szCs w:val="24"/>
        </w:rPr>
        <w:t>strikes are of dubious legality. The strikes should be intended for the right reason—to actually reduce the terrorist threat—rather than, for instance, to</w:t>
      </w:r>
      <w:r w:rsidR="008C7B6D">
        <w:rPr>
          <w:rFonts w:ascii="Times New Roman" w:hAnsi="Times New Roman"/>
          <w:sz w:val="24"/>
          <w:szCs w:val="24"/>
        </w:rPr>
        <w:t xml:space="preserve"> appear to</w:t>
      </w:r>
      <w:r w:rsidRPr="003866F9">
        <w:rPr>
          <w:rFonts w:ascii="Times New Roman" w:hAnsi="Times New Roman"/>
          <w:sz w:val="24"/>
          <w:szCs w:val="24"/>
        </w:rPr>
        <w:t xml:space="preserve"> </w:t>
      </w:r>
      <w:r w:rsidR="00D00B79">
        <w:rPr>
          <w:rFonts w:ascii="Times New Roman" w:hAnsi="Times New Roman"/>
          <w:sz w:val="24"/>
          <w:szCs w:val="24"/>
        </w:rPr>
        <w:t>be</w:t>
      </w:r>
      <w:r w:rsidRPr="003866F9">
        <w:rPr>
          <w:rFonts w:ascii="Times New Roman" w:hAnsi="Times New Roman"/>
          <w:sz w:val="24"/>
          <w:szCs w:val="24"/>
        </w:rPr>
        <w:t xml:space="preserve"> </w:t>
      </w:r>
      <w:r w:rsidR="00D00B79">
        <w:rPr>
          <w:rFonts w:ascii="Times New Roman" w:hAnsi="Times New Roman"/>
          <w:sz w:val="24"/>
          <w:szCs w:val="24"/>
        </w:rPr>
        <w:t>“</w:t>
      </w:r>
      <w:r w:rsidRPr="003866F9">
        <w:rPr>
          <w:rFonts w:ascii="Times New Roman" w:hAnsi="Times New Roman"/>
          <w:sz w:val="24"/>
          <w:szCs w:val="24"/>
        </w:rPr>
        <w:t>doing something</w:t>
      </w:r>
      <w:r w:rsidR="00D00B79">
        <w:rPr>
          <w:rFonts w:ascii="Times New Roman" w:hAnsi="Times New Roman"/>
          <w:sz w:val="24"/>
          <w:szCs w:val="24"/>
        </w:rPr>
        <w:t>”</w:t>
      </w:r>
      <w:r w:rsidRPr="003866F9">
        <w:rPr>
          <w:rFonts w:ascii="Times New Roman" w:hAnsi="Times New Roman"/>
          <w:sz w:val="24"/>
          <w:szCs w:val="24"/>
        </w:rPr>
        <w:t xml:space="preserve"> in response to the pressure to tackle terrorism.</w:t>
      </w:r>
    </w:p>
    <w:p w14:paraId="0EA2024B" w14:textId="77777777"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p>
    <w:p w14:paraId="167BD4A4" w14:textId="6640A265" w:rsidR="003866F9" w:rsidRDefault="003866F9" w:rsidP="00C51B06">
      <w:pPr>
        <w:pStyle w:val="Heading1"/>
        <w:jc w:val="center"/>
      </w:pPr>
      <w:r w:rsidRPr="003866F9">
        <w:t>Conclusion</w:t>
      </w:r>
    </w:p>
    <w:p w14:paraId="58A2E9F0" w14:textId="77777777" w:rsidR="00C51B06" w:rsidRPr="00C51B06" w:rsidRDefault="00C51B06" w:rsidP="005B082F">
      <w:pPr>
        <w:spacing w:line="240" w:lineRule="auto"/>
      </w:pPr>
    </w:p>
    <w:p w14:paraId="27995BD7" w14:textId="09B1AD3B"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In this article, I have sketched a framework for an ethical foreign policy</w:t>
      </w:r>
      <w:r w:rsidR="00D00B79">
        <w:rPr>
          <w:rFonts w:ascii="Times New Roman" w:hAnsi="Times New Roman"/>
          <w:sz w:val="24"/>
          <w:szCs w:val="24"/>
        </w:rPr>
        <w:t xml:space="preserve">: </w:t>
      </w:r>
      <w:r w:rsidRPr="003866F9">
        <w:rPr>
          <w:rFonts w:ascii="Times New Roman" w:hAnsi="Times New Roman"/>
          <w:sz w:val="24"/>
          <w:szCs w:val="24"/>
        </w:rPr>
        <w:t>the Pragmatic Approach. As we have seen, this approach is in large part instrumentalist, focuse</w:t>
      </w:r>
      <w:r w:rsidR="00C13470">
        <w:rPr>
          <w:rFonts w:ascii="Times New Roman" w:hAnsi="Times New Roman"/>
          <w:sz w:val="24"/>
          <w:szCs w:val="24"/>
        </w:rPr>
        <w:t>s</w:t>
      </w:r>
      <w:r w:rsidRPr="003866F9">
        <w:rPr>
          <w:rFonts w:ascii="Times New Roman" w:hAnsi="Times New Roman"/>
          <w:sz w:val="24"/>
          <w:szCs w:val="24"/>
        </w:rPr>
        <w:t xml:space="preserve"> on the non</w:t>
      </w:r>
      <w:r w:rsidR="00D00B79">
        <w:rPr>
          <w:rFonts w:ascii="Times New Roman" w:hAnsi="Times New Roman"/>
          <w:sz w:val="24"/>
          <w:szCs w:val="24"/>
        </w:rPr>
        <w:t>-</w:t>
      </w:r>
      <w:r w:rsidRPr="003866F9">
        <w:rPr>
          <w:rFonts w:ascii="Times New Roman" w:hAnsi="Times New Roman"/>
          <w:sz w:val="24"/>
          <w:szCs w:val="24"/>
        </w:rPr>
        <w:t>ideal, and takes contingencies</w:t>
      </w:r>
      <w:r w:rsidR="00D00B79" w:rsidRPr="003866F9">
        <w:rPr>
          <w:rFonts w:ascii="Times New Roman" w:hAnsi="Times New Roman"/>
          <w:sz w:val="24"/>
          <w:szCs w:val="24"/>
        </w:rPr>
        <w:t xml:space="preserve"> seriously</w:t>
      </w:r>
      <w:r w:rsidRPr="003866F9">
        <w:rPr>
          <w:rFonts w:ascii="Times New Roman" w:hAnsi="Times New Roman"/>
          <w:sz w:val="24"/>
          <w:szCs w:val="24"/>
        </w:rPr>
        <w:t xml:space="preserve">. The Pragmatic Approach </w:t>
      </w:r>
      <w:r w:rsidR="00247E35">
        <w:rPr>
          <w:rFonts w:ascii="Times New Roman" w:hAnsi="Times New Roman"/>
          <w:sz w:val="24"/>
          <w:szCs w:val="24"/>
        </w:rPr>
        <w:t>emerges from</w:t>
      </w:r>
      <w:r w:rsidRPr="003866F9">
        <w:rPr>
          <w:rFonts w:ascii="Times New Roman" w:hAnsi="Times New Roman"/>
          <w:sz w:val="24"/>
          <w:szCs w:val="24"/>
        </w:rPr>
        <w:t xml:space="preserve"> Just War Theory, but moves </w:t>
      </w:r>
      <w:r w:rsidRPr="003866F9">
        <w:rPr>
          <w:rFonts w:ascii="Times New Roman" w:hAnsi="Times New Roman"/>
          <w:sz w:val="24"/>
          <w:szCs w:val="24"/>
        </w:rPr>
        <w:lastRenderedPageBreak/>
        <w:t>beyond it, fleshing out two central issues that have developed in thinking about the ethics of war—proportionality and necessity—</w:t>
      </w:r>
      <w:r w:rsidR="00247E35">
        <w:rPr>
          <w:rFonts w:ascii="Times New Roman" w:hAnsi="Times New Roman"/>
          <w:sz w:val="24"/>
          <w:szCs w:val="24"/>
        </w:rPr>
        <w:t>that</w:t>
      </w:r>
      <w:r w:rsidR="00247E35" w:rsidRPr="003866F9">
        <w:rPr>
          <w:rFonts w:ascii="Times New Roman" w:hAnsi="Times New Roman"/>
          <w:sz w:val="24"/>
          <w:szCs w:val="24"/>
        </w:rPr>
        <w:t xml:space="preserve"> </w:t>
      </w:r>
      <w:r w:rsidRPr="003866F9">
        <w:rPr>
          <w:rFonts w:ascii="Times New Roman" w:hAnsi="Times New Roman"/>
          <w:sz w:val="24"/>
          <w:szCs w:val="24"/>
        </w:rPr>
        <w:t xml:space="preserve">help us frame what the ethics of foreign policy should look like. </w:t>
      </w:r>
    </w:p>
    <w:p w14:paraId="41650CCA" w14:textId="1521AB15" w:rsidR="003866F9"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 xml:space="preserve">Let me finish, however, with a note of caution. As we have seen, the more action-guiding principles of the Pragmatic Approach are aimed at addressing a very wide range of potential foreign policy issues. This has the benefit of unifying the responses to foreign policy issues rather than treating each </w:t>
      </w:r>
      <w:r w:rsidR="00D00B79">
        <w:rPr>
          <w:rFonts w:ascii="Times New Roman" w:hAnsi="Times New Roman"/>
          <w:sz w:val="24"/>
          <w:szCs w:val="24"/>
        </w:rPr>
        <w:t xml:space="preserve">response </w:t>
      </w:r>
      <w:r w:rsidRPr="003866F9">
        <w:rPr>
          <w:rFonts w:ascii="Times New Roman" w:hAnsi="Times New Roman"/>
          <w:sz w:val="24"/>
          <w:szCs w:val="24"/>
        </w:rPr>
        <w:t xml:space="preserve">separately. However, it may be judicious to develop specific principles </w:t>
      </w:r>
      <w:r w:rsidRPr="003866F9">
        <w:rPr>
          <w:rFonts w:ascii="Times New Roman" w:hAnsi="Times New Roman"/>
          <w:i/>
          <w:sz w:val="24"/>
          <w:szCs w:val="24"/>
        </w:rPr>
        <w:t>for each particular domain</w:t>
      </w:r>
      <w:r w:rsidRPr="003866F9">
        <w:rPr>
          <w:rFonts w:ascii="Times New Roman" w:hAnsi="Times New Roman"/>
          <w:sz w:val="24"/>
          <w:szCs w:val="24"/>
        </w:rPr>
        <w:t xml:space="preserve"> as well. There could be principles governing, for instance, humanitarian intervention, economic sanctions, trade policies, diplomatic negotiations, cyber</w:t>
      </w:r>
      <w:r w:rsidR="009345E0">
        <w:rPr>
          <w:rFonts w:ascii="Times New Roman" w:hAnsi="Times New Roman"/>
          <w:sz w:val="24"/>
          <w:szCs w:val="24"/>
        </w:rPr>
        <w:t>-</w:t>
      </w:r>
      <w:r w:rsidRPr="003866F9">
        <w:rPr>
          <w:rFonts w:ascii="Times New Roman" w:hAnsi="Times New Roman"/>
          <w:sz w:val="24"/>
          <w:szCs w:val="24"/>
        </w:rPr>
        <w:t>security, and the use of force short of war, in addition to war</w:t>
      </w:r>
      <w:r w:rsidR="00D00B79">
        <w:rPr>
          <w:rFonts w:ascii="Times New Roman" w:hAnsi="Times New Roman"/>
          <w:sz w:val="24"/>
          <w:szCs w:val="24"/>
        </w:rPr>
        <w:t xml:space="preserve"> itself</w:t>
      </w:r>
      <w:r w:rsidRPr="003866F9">
        <w:rPr>
          <w:rFonts w:ascii="Times New Roman" w:hAnsi="Times New Roman"/>
          <w:sz w:val="24"/>
          <w:szCs w:val="24"/>
        </w:rPr>
        <w:t>.</w:t>
      </w:r>
      <w:r w:rsidRPr="003866F9">
        <w:rPr>
          <w:rStyle w:val="EndnoteReference"/>
          <w:rFonts w:ascii="Times New Roman" w:hAnsi="Times New Roman"/>
          <w:sz w:val="24"/>
          <w:szCs w:val="24"/>
        </w:rPr>
        <w:endnoteReference w:id="32"/>
      </w:r>
      <w:r w:rsidRPr="003866F9">
        <w:rPr>
          <w:rFonts w:ascii="Times New Roman" w:hAnsi="Times New Roman"/>
          <w:sz w:val="24"/>
          <w:szCs w:val="24"/>
        </w:rPr>
        <w:t xml:space="preserve"> The more specific principles—the rules of thumb—that would develop may be better heuristics than the Pragmatic Approach’s seven principles </w:t>
      </w:r>
      <w:r w:rsidR="00867AAB">
        <w:rPr>
          <w:rFonts w:ascii="Times New Roman" w:hAnsi="Times New Roman"/>
          <w:sz w:val="24"/>
          <w:szCs w:val="24"/>
        </w:rPr>
        <w:t>that</w:t>
      </w:r>
      <w:r w:rsidR="00867AAB" w:rsidRPr="003866F9">
        <w:rPr>
          <w:rFonts w:ascii="Times New Roman" w:hAnsi="Times New Roman"/>
          <w:sz w:val="24"/>
          <w:szCs w:val="24"/>
        </w:rPr>
        <w:t xml:space="preserve"> </w:t>
      </w:r>
      <w:r w:rsidRPr="003866F9">
        <w:rPr>
          <w:rFonts w:ascii="Times New Roman" w:hAnsi="Times New Roman"/>
          <w:sz w:val="24"/>
          <w:szCs w:val="24"/>
        </w:rPr>
        <w:t>concern the whole range of foreign policy decisions. The more specific principles may therefore better capture the five underlying considerations. For instance, when providing criteria to govern specifically the resort to war, it may be better to include the specific criteria of just cause and last resort, given the destructiveness of warfare, as Just War Theory does. Any accounts of such specific criteria should</w:t>
      </w:r>
      <w:r w:rsidR="00867AAB">
        <w:rPr>
          <w:rFonts w:ascii="Times New Roman" w:hAnsi="Times New Roman"/>
          <w:sz w:val="24"/>
          <w:szCs w:val="24"/>
        </w:rPr>
        <w:t xml:space="preserve">, </w:t>
      </w:r>
      <w:r w:rsidRPr="003866F9">
        <w:rPr>
          <w:rFonts w:ascii="Times New Roman" w:hAnsi="Times New Roman"/>
          <w:sz w:val="24"/>
          <w:szCs w:val="24"/>
        </w:rPr>
        <w:t xml:space="preserve">of course, </w:t>
      </w:r>
      <w:r w:rsidR="00867AAB">
        <w:rPr>
          <w:rFonts w:ascii="Times New Roman" w:hAnsi="Times New Roman"/>
          <w:sz w:val="24"/>
          <w:szCs w:val="24"/>
        </w:rPr>
        <w:t>remain</w:t>
      </w:r>
      <w:r w:rsidRPr="003866F9">
        <w:rPr>
          <w:rFonts w:ascii="Times New Roman" w:hAnsi="Times New Roman"/>
          <w:sz w:val="24"/>
          <w:szCs w:val="24"/>
        </w:rPr>
        <w:t xml:space="preserve"> tied to the five central underlying considerations.</w:t>
      </w:r>
    </w:p>
    <w:p w14:paraId="5CA87860" w14:textId="35AF8210" w:rsidR="003866F9" w:rsidRPr="003866F9" w:rsidRDefault="003866F9" w:rsidP="005B082F">
      <w:pPr>
        <w:widowControl w:val="0"/>
        <w:autoSpaceDE w:val="0"/>
        <w:autoSpaceDN w:val="0"/>
        <w:adjustRightInd w:val="0"/>
        <w:spacing w:after="0" w:line="240" w:lineRule="auto"/>
        <w:jc w:val="both"/>
        <w:rPr>
          <w:rFonts w:ascii="Times New Roman" w:hAnsi="Times New Roman"/>
          <w:sz w:val="24"/>
          <w:szCs w:val="24"/>
        </w:rPr>
      </w:pPr>
      <w:r w:rsidRPr="003866F9">
        <w:rPr>
          <w:rFonts w:ascii="Times New Roman" w:hAnsi="Times New Roman"/>
          <w:sz w:val="24"/>
          <w:szCs w:val="24"/>
        </w:rPr>
        <w:tab/>
        <w:t>Th</w:t>
      </w:r>
      <w:r w:rsidR="00867AAB">
        <w:rPr>
          <w:rFonts w:ascii="Times New Roman" w:hAnsi="Times New Roman"/>
          <w:sz w:val="24"/>
          <w:szCs w:val="24"/>
        </w:rPr>
        <w:t>e fact that</w:t>
      </w:r>
      <w:r w:rsidRPr="003866F9">
        <w:rPr>
          <w:rFonts w:ascii="Times New Roman" w:hAnsi="Times New Roman"/>
          <w:sz w:val="24"/>
          <w:szCs w:val="24"/>
        </w:rPr>
        <w:t xml:space="preserve"> there is also a case for specific criteria governing particular domains does not undermine the general case for developing a more general framework for the ethics of foreign policy </w:t>
      </w:r>
      <w:r w:rsidRPr="003866F9">
        <w:rPr>
          <w:rFonts w:ascii="Times New Roman" w:hAnsi="Times New Roman"/>
          <w:i/>
          <w:sz w:val="24"/>
          <w:szCs w:val="24"/>
        </w:rPr>
        <w:t>as well</w:t>
      </w:r>
      <w:r w:rsidRPr="003866F9">
        <w:rPr>
          <w:rFonts w:ascii="Times New Roman" w:hAnsi="Times New Roman"/>
          <w:sz w:val="24"/>
          <w:szCs w:val="24"/>
        </w:rPr>
        <w:t xml:space="preserve">. The general </w:t>
      </w:r>
      <w:r w:rsidR="00867AAB" w:rsidRPr="003866F9">
        <w:rPr>
          <w:rFonts w:ascii="Times New Roman" w:hAnsi="Times New Roman"/>
          <w:sz w:val="24"/>
          <w:szCs w:val="24"/>
        </w:rPr>
        <w:t>framework</w:t>
      </w:r>
      <w:r w:rsidRPr="003866F9">
        <w:rPr>
          <w:rFonts w:ascii="Times New Roman" w:hAnsi="Times New Roman"/>
          <w:sz w:val="24"/>
          <w:szCs w:val="24"/>
        </w:rPr>
        <w:t xml:space="preserve"> can help with ensuring that all foreign policy areas are covered. It can also help to ensure</w:t>
      </w:r>
      <w:r w:rsidR="00867AAB">
        <w:rPr>
          <w:rFonts w:ascii="Times New Roman" w:hAnsi="Times New Roman"/>
          <w:sz w:val="24"/>
          <w:szCs w:val="24"/>
        </w:rPr>
        <w:t xml:space="preserve"> that</w:t>
      </w:r>
      <w:r w:rsidRPr="003866F9">
        <w:rPr>
          <w:rFonts w:ascii="Times New Roman" w:hAnsi="Times New Roman"/>
          <w:sz w:val="24"/>
          <w:szCs w:val="24"/>
        </w:rPr>
        <w:t xml:space="preserve"> accounts of criteria for specific domains are plausible, to the extent that they are linked to the general account of the criteria and the five underlying values of the Pragmatic Approach. In doing so, t</w:t>
      </w:r>
      <w:r w:rsidR="00867AAB">
        <w:rPr>
          <w:rFonts w:ascii="Times New Roman" w:hAnsi="Times New Roman"/>
          <w:sz w:val="24"/>
          <w:szCs w:val="24"/>
        </w:rPr>
        <w:t>he framework</w:t>
      </w:r>
      <w:r w:rsidRPr="003866F9">
        <w:rPr>
          <w:rFonts w:ascii="Times New Roman" w:hAnsi="Times New Roman"/>
          <w:sz w:val="24"/>
          <w:szCs w:val="24"/>
        </w:rPr>
        <w:t xml:space="preserve"> can ensure that there is coherence between different accounts of criteria.</w:t>
      </w:r>
    </w:p>
    <w:p w14:paraId="461ED04B" w14:textId="453475E7" w:rsidR="00CD0591" w:rsidRPr="003866F9" w:rsidRDefault="003866F9" w:rsidP="005B082F">
      <w:pPr>
        <w:widowControl w:val="0"/>
        <w:autoSpaceDE w:val="0"/>
        <w:autoSpaceDN w:val="0"/>
        <w:adjustRightInd w:val="0"/>
        <w:spacing w:after="0" w:line="240" w:lineRule="auto"/>
        <w:ind w:firstLine="720"/>
        <w:jc w:val="both"/>
        <w:rPr>
          <w:rFonts w:ascii="Times New Roman" w:hAnsi="Times New Roman"/>
          <w:sz w:val="24"/>
          <w:szCs w:val="24"/>
        </w:rPr>
      </w:pPr>
      <w:r w:rsidRPr="003866F9">
        <w:rPr>
          <w:rFonts w:ascii="Times New Roman" w:hAnsi="Times New Roman"/>
          <w:sz w:val="24"/>
          <w:szCs w:val="24"/>
        </w:rPr>
        <w:t>There is a</w:t>
      </w:r>
      <w:r w:rsidR="009345E0">
        <w:rPr>
          <w:rFonts w:ascii="Times New Roman" w:hAnsi="Times New Roman"/>
          <w:sz w:val="24"/>
          <w:szCs w:val="24"/>
        </w:rPr>
        <w:t xml:space="preserve">n additional </w:t>
      </w:r>
      <w:r w:rsidRPr="003866F9">
        <w:rPr>
          <w:rFonts w:ascii="Times New Roman" w:hAnsi="Times New Roman"/>
          <w:sz w:val="24"/>
          <w:szCs w:val="24"/>
        </w:rPr>
        <w:t>reason why a framework for the ethics of foreign policy is vital</w:t>
      </w:r>
      <w:r w:rsidR="00867AAB">
        <w:rPr>
          <w:rFonts w:ascii="Times New Roman" w:hAnsi="Times New Roman"/>
          <w:sz w:val="24"/>
          <w:szCs w:val="24"/>
        </w:rPr>
        <w:t xml:space="preserve"> that</w:t>
      </w:r>
      <w:r w:rsidRPr="003866F9">
        <w:rPr>
          <w:rFonts w:ascii="Times New Roman" w:hAnsi="Times New Roman"/>
          <w:sz w:val="24"/>
          <w:szCs w:val="24"/>
        </w:rPr>
        <w:t xml:space="preserve"> I have not considered thus far. </w:t>
      </w:r>
      <w:r w:rsidR="009345E0">
        <w:rPr>
          <w:rFonts w:ascii="Times New Roman" w:hAnsi="Times New Roman"/>
          <w:sz w:val="24"/>
          <w:szCs w:val="24"/>
        </w:rPr>
        <w:t xml:space="preserve">It </w:t>
      </w:r>
      <w:r w:rsidRPr="003866F9">
        <w:rPr>
          <w:rFonts w:ascii="Times New Roman" w:hAnsi="Times New Roman"/>
          <w:sz w:val="24"/>
          <w:szCs w:val="24"/>
        </w:rPr>
        <w:t>concerns the opportunity costs of foreign policies. When states launch a particular measure, they use resources that they cannot then spend pursuing another</w:t>
      </w:r>
      <w:r w:rsidR="007F7FDC">
        <w:rPr>
          <w:rFonts w:ascii="Times New Roman" w:hAnsi="Times New Roman"/>
          <w:sz w:val="24"/>
          <w:szCs w:val="24"/>
        </w:rPr>
        <w:t xml:space="preserve"> action</w:t>
      </w:r>
      <w:r w:rsidRPr="003866F9">
        <w:rPr>
          <w:rFonts w:ascii="Times New Roman" w:hAnsi="Times New Roman"/>
          <w:sz w:val="24"/>
          <w:szCs w:val="24"/>
        </w:rPr>
        <w:t xml:space="preserve">. To give a simple example, the millions of pounds spent </w:t>
      </w:r>
      <w:r w:rsidR="009345E0">
        <w:rPr>
          <w:rFonts w:ascii="Times New Roman" w:hAnsi="Times New Roman"/>
          <w:sz w:val="24"/>
          <w:szCs w:val="24"/>
        </w:rPr>
        <w:t xml:space="preserve">on </w:t>
      </w:r>
      <w:r w:rsidRPr="003866F9">
        <w:rPr>
          <w:rFonts w:ascii="Times New Roman" w:hAnsi="Times New Roman"/>
          <w:sz w:val="24"/>
          <w:szCs w:val="24"/>
        </w:rPr>
        <w:t>going to war might mean that there will not be</w:t>
      </w:r>
      <w:r w:rsidR="00A53C47">
        <w:rPr>
          <w:rFonts w:ascii="Times New Roman" w:hAnsi="Times New Roman"/>
          <w:sz w:val="24"/>
          <w:szCs w:val="24"/>
        </w:rPr>
        <w:t xml:space="preserve"> </w:t>
      </w:r>
      <w:r w:rsidRPr="003866F9">
        <w:rPr>
          <w:rFonts w:ascii="Times New Roman" w:hAnsi="Times New Roman"/>
          <w:sz w:val="24"/>
          <w:szCs w:val="24"/>
        </w:rPr>
        <w:t>resources available for humanitarian aid.</w:t>
      </w:r>
      <w:r w:rsidRPr="003866F9">
        <w:rPr>
          <w:rStyle w:val="EndnoteReference"/>
          <w:rFonts w:ascii="Times New Roman" w:hAnsi="Times New Roman"/>
          <w:sz w:val="24"/>
          <w:szCs w:val="24"/>
        </w:rPr>
        <w:endnoteReference w:id="33"/>
      </w:r>
      <w:r w:rsidRPr="003866F9">
        <w:rPr>
          <w:rFonts w:ascii="Times New Roman" w:hAnsi="Times New Roman"/>
          <w:sz w:val="24"/>
          <w:szCs w:val="24"/>
        </w:rPr>
        <w:t xml:space="preserve"> In addition, time and effort spent pursuing one foreign policy goal can mean that there is less time available to pursue others. States have to prioritise their foreign policy agenda, given their finite</w:t>
      </w:r>
      <w:r w:rsidR="008B55D8">
        <w:rPr>
          <w:rFonts w:ascii="Times New Roman" w:hAnsi="Times New Roman"/>
          <w:sz w:val="24"/>
          <w:szCs w:val="24"/>
        </w:rPr>
        <w:t>—</w:t>
      </w:r>
      <w:r w:rsidRPr="003866F9">
        <w:rPr>
          <w:rFonts w:ascii="Times New Roman" w:hAnsi="Times New Roman"/>
          <w:sz w:val="24"/>
          <w:szCs w:val="24"/>
        </w:rPr>
        <w:t>and often insufficient</w:t>
      </w:r>
      <w:r w:rsidR="008B55D8">
        <w:rPr>
          <w:rFonts w:ascii="Times New Roman" w:hAnsi="Times New Roman"/>
          <w:sz w:val="24"/>
          <w:szCs w:val="24"/>
        </w:rPr>
        <w:t>—</w:t>
      </w:r>
      <w:r w:rsidRPr="003866F9">
        <w:rPr>
          <w:rFonts w:ascii="Times New Roman" w:hAnsi="Times New Roman"/>
          <w:sz w:val="24"/>
          <w:szCs w:val="24"/>
        </w:rPr>
        <w:t>resources for international matters. It is therefore vital that they</w:t>
      </w:r>
      <w:r w:rsidR="008B55D8">
        <w:rPr>
          <w:rFonts w:ascii="Times New Roman" w:hAnsi="Times New Roman"/>
          <w:sz w:val="24"/>
          <w:szCs w:val="24"/>
        </w:rPr>
        <w:t xml:space="preserve"> compare potential foreign policy actions in order to</w:t>
      </w:r>
      <w:r w:rsidRPr="003866F9">
        <w:rPr>
          <w:rFonts w:ascii="Times New Roman" w:hAnsi="Times New Roman"/>
          <w:sz w:val="24"/>
          <w:szCs w:val="24"/>
        </w:rPr>
        <w:t xml:space="preserve"> prioritise</w:t>
      </w:r>
      <w:r w:rsidR="008B55D8">
        <w:rPr>
          <w:rFonts w:ascii="Times New Roman" w:hAnsi="Times New Roman"/>
          <w:sz w:val="24"/>
          <w:szCs w:val="24"/>
        </w:rPr>
        <w:t xml:space="preserve"> among</w:t>
      </w:r>
      <w:r w:rsidRPr="003866F9">
        <w:rPr>
          <w:rFonts w:ascii="Times New Roman" w:hAnsi="Times New Roman"/>
          <w:sz w:val="24"/>
          <w:szCs w:val="24"/>
        </w:rPr>
        <w:t xml:space="preserve"> </w:t>
      </w:r>
      <w:r w:rsidR="008B55D8">
        <w:rPr>
          <w:rFonts w:ascii="Times New Roman" w:hAnsi="Times New Roman"/>
          <w:sz w:val="24"/>
          <w:szCs w:val="24"/>
        </w:rPr>
        <w:t>them</w:t>
      </w:r>
      <w:r w:rsidRPr="003866F9">
        <w:rPr>
          <w:rFonts w:ascii="Times New Roman" w:hAnsi="Times New Roman"/>
          <w:sz w:val="24"/>
          <w:szCs w:val="24"/>
        </w:rPr>
        <w:t xml:space="preserve">. </w:t>
      </w:r>
      <w:r w:rsidR="00AC03BF">
        <w:rPr>
          <w:rFonts w:ascii="Times New Roman" w:hAnsi="Times New Roman"/>
          <w:sz w:val="24"/>
          <w:szCs w:val="24"/>
        </w:rPr>
        <w:t>In order to make these types of decisions, states</w:t>
      </w:r>
      <w:r w:rsidRPr="003866F9">
        <w:rPr>
          <w:rFonts w:ascii="Times New Roman" w:hAnsi="Times New Roman"/>
          <w:sz w:val="24"/>
          <w:szCs w:val="24"/>
        </w:rPr>
        <w:t xml:space="preserve"> need a general framework for assessing the various options, rather than a series of specifically</w:t>
      </w:r>
      <w:r w:rsidR="00AC03BF">
        <w:rPr>
          <w:rFonts w:ascii="Times New Roman" w:hAnsi="Times New Roman"/>
          <w:sz w:val="24"/>
          <w:szCs w:val="24"/>
        </w:rPr>
        <w:t>-</w:t>
      </w:r>
      <w:r w:rsidRPr="003866F9">
        <w:rPr>
          <w:rFonts w:ascii="Times New Roman" w:hAnsi="Times New Roman"/>
          <w:sz w:val="24"/>
          <w:szCs w:val="24"/>
        </w:rPr>
        <w:t xml:space="preserve">focused criteria. </w:t>
      </w:r>
      <w:r w:rsidR="004C0894">
        <w:rPr>
          <w:rFonts w:ascii="Times New Roman" w:hAnsi="Times New Roman"/>
          <w:sz w:val="24"/>
          <w:szCs w:val="24"/>
        </w:rPr>
        <w:t>Indeed, states</w:t>
      </w:r>
      <w:r w:rsidRPr="003866F9">
        <w:rPr>
          <w:rFonts w:ascii="Times New Roman" w:hAnsi="Times New Roman"/>
          <w:sz w:val="24"/>
          <w:szCs w:val="24"/>
        </w:rPr>
        <w:t xml:space="preserve"> need a framework for comparing, for instance, the policy option of a military response to a terrorist threat in one state and the policy option of using the resources to</w:t>
      </w:r>
      <w:r w:rsidR="00A53C47">
        <w:rPr>
          <w:rFonts w:ascii="Times New Roman" w:hAnsi="Times New Roman"/>
          <w:sz w:val="24"/>
          <w:szCs w:val="24"/>
        </w:rPr>
        <w:t xml:space="preserve"> instead</w:t>
      </w:r>
      <w:r w:rsidRPr="003866F9">
        <w:rPr>
          <w:rFonts w:ascii="Times New Roman" w:hAnsi="Times New Roman"/>
          <w:sz w:val="24"/>
          <w:szCs w:val="24"/>
        </w:rPr>
        <w:t xml:space="preserve"> deliver humanitarian aid in another state. They also need to assess the </w:t>
      </w:r>
      <w:r w:rsidR="0002597C" w:rsidRPr="003866F9">
        <w:rPr>
          <w:rFonts w:ascii="Times New Roman" w:hAnsi="Times New Roman"/>
          <w:sz w:val="24"/>
          <w:szCs w:val="24"/>
        </w:rPr>
        <w:t>se</w:t>
      </w:r>
      <w:r w:rsidR="0002597C">
        <w:rPr>
          <w:rFonts w:ascii="Times New Roman" w:hAnsi="Times New Roman"/>
          <w:sz w:val="24"/>
          <w:szCs w:val="24"/>
        </w:rPr>
        <w:t>verity</w:t>
      </w:r>
      <w:r w:rsidR="0002597C" w:rsidRPr="003866F9">
        <w:rPr>
          <w:rFonts w:ascii="Times New Roman" w:hAnsi="Times New Roman"/>
          <w:sz w:val="24"/>
          <w:szCs w:val="24"/>
        </w:rPr>
        <w:t xml:space="preserve"> </w:t>
      </w:r>
      <w:r w:rsidRPr="003866F9">
        <w:rPr>
          <w:rFonts w:ascii="Times New Roman" w:hAnsi="Times New Roman"/>
          <w:sz w:val="24"/>
          <w:szCs w:val="24"/>
        </w:rPr>
        <w:t xml:space="preserve">of the situation that the foreign policy options would address. For instance, is it more important to tackle a humanitarian crisis in one state or a terrorist threat in another? This requirement could be included as a further criterion for the framework of the ethics of foreign policy: states should assess the </w:t>
      </w:r>
      <w:r w:rsidR="00A53C47">
        <w:rPr>
          <w:rFonts w:ascii="Times New Roman" w:hAnsi="Times New Roman"/>
          <w:sz w:val="24"/>
          <w:szCs w:val="24"/>
        </w:rPr>
        <w:t>severity</w:t>
      </w:r>
      <w:r w:rsidR="00A53C47" w:rsidRPr="003866F9">
        <w:rPr>
          <w:rFonts w:ascii="Times New Roman" w:hAnsi="Times New Roman"/>
          <w:sz w:val="24"/>
          <w:szCs w:val="24"/>
        </w:rPr>
        <w:t xml:space="preserve"> </w:t>
      </w:r>
      <w:r w:rsidRPr="003866F9">
        <w:rPr>
          <w:rFonts w:ascii="Times New Roman" w:hAnsi="Times New Roman"/>
          <w:sz w:val="24"/>
          <w:szCs w:val="24"/>
        </w:rPr>
        <w:t>of the situation, which should be judged predominately in terms of the likely effects on the basic human rights of individuals.</w:t>
      </w:r>
      <w:r w:rsidRPr="003866F9">
        <w:rPr>
          <w:rStyle w:val="EndnoteReference"/>
          <w:rFonts w:ascii="Times New Roman" w:hAnsi="Times New Roman"/>
          <w:sz w:val="24"/>
          <w:szCs w:val="24"/>
        </w:rPr>
        <w:endnoteReference w:id="34"/>
      </w:r>
      <w:r w:rsidRPr="003866F9">
        <w:rPr>
          <w:rFonts w:ascii="Times New Roman" w:hAnsi="Times New Roman"/>
          <w:sz w:val="24"/>
          <w:szCs w:val="24"/>
        </w:rPr>
        <w:t xml:space="preserve"> </w:t>
      </w:r>
    </w:p>
    <w:p w14:paraId="65F7DA55" w14:textId="6DE30A22" w:rsidR="00117809" w:rsidRDefault="00890162">
      <w:pPr>
        <w:widowControl w:val="0"/>
        <w:autoSpaceDE w:val="0"/>
        <w:autoSpaceDN w:val="0"/>
        <w:adjustRightInd w:val="0"/>
        <w:spacing w:after="0" w:line="240" w:lineRule="auto"/>
        <w:ind w:firstLine="720"/>
        <w:jc w:val="both"/>
        <w:rPr>
          <w:rFonts w:ascii="Times New Roman" w:hAnsi="Times New Roman"/>
          <w:sz w:val="24"/>
          <w:szCs w:val="24"/>
          <w:lang w:val="en-US"/>
        </w:rPr>
      </w:pPr>
      <w:r w:rsidRPr="003866F9">
        <w:rPr>
          <w:rFonts w:ascii="Times New Roman" w:hAnsi="Times New Roman"/>
          <w:sz w:val="24"/>
          <w:szCs w:val="24"/>
        </w:rPr>
        <w:t>Thus, a general framework for the ethics of foreign policy is crucial. The Pragmatic Approach is, hopefully, a helpful attempt to provide such a framework.</w:t>
      </w:r>
    </w:p>
    <w:p w14:paraId="71DF4587" w14:textId="7B5982B6" w:rsidR="00117809" w:rsidRDefault="00117809" w:rsidP="00117809">
      <w:pPr>
        <w:widowControl w:val="0"/>
        <w:autoSpaceDE w:val="0"/>
        <w:autoSpaceDN w:val="0"/>
        <w:adjustRightInd w:val="0"/>
        <w:spacing w:after="0" w:line="240" w:lineRule="auto"/>
        <w:jc w:val="both"/>
        <w:rPr>
          <w:rFonts w:ascii="Times New Roman" w:hAnsi="Times New Roman"/>
          <w:sz w:val="24"/>
          <w:szCs w:val="24"/>
          <w:lang w:val="en-US"/>
        </w:rPr>
      </w:pPr>
    </w:p>
    <w:p w14:paraId="18669255" w14:textId="77777777" w:rsidR="00117809" w:rsidRDefault="00117809" w:rsidP="00117809">
      <w:pPr>
        <w:widowControl w:val="0"/>
        <w:autoSpaceDE w:val="0"/>
        <w:autoSpaceDN w:val="0"/>
        <w:adjustRightInd w:val="0"/>
        <w:spacing w:after="0" w:line="240" w:lineRule="auto"/>
        <w:jc w:val="both"/>
        <w:rPr>
          <w:rFonts w:ascii="Times New Roman" w:hAnsi="Times New Roman"/>
          <w:b/>
          <w:bCs/>
          <w:sz w:val="24"/>
          <w:szCs w:val="24"/>
          <w:lang w:val="en-US"/>
        </w:rPr>
      </w:pPr>
    </w:p>
    <w:p w14:paraId="663FF5D4" w14:textId="20207649" w:rsidR="00117809" w:rsidRPr="005B082F" w:rsidRDefault="00117809" w:rsidP="005B082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en-US"/>
        </w:rPr>
        <w:lastRenderedPageBreak/>
        <w:t>Notes</w:t>
      </w:r>
      <w:bookmarkStart w:id="5" w:name="_GoBack"/>
      <w:bookmarkEnd w:id="5"/>
    </w:p>
    <w:sectPr w:rsidR="00117809" w:rsidRPr="005B082F">
      <w:footerReference w:type="default" r:id="rId8"/>
      <w:endnotePr>
        <w:numFmt w:val="decimal"/>
      </w:endnotePr>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77460" w16cid:durableId="2085BA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24D68" w14:textId="77777777" w:rsidR="00736007" w:rsidRDefault="00736007" w:rsidP="00565709">
      <w:pPr>
        <w:spacing w:after="0" w:line="240" w:lineRule="auto"/>
      </w:pPr>
      <w:r>
        <w:separator/>
      </w:r>
    </w:p>
  </w:endnote>
  <w:endnote w:type="continuationSeparator" w:id="0">
    <w:p w14:paraId="1B3020F3" w14:textId="77777777" w:rsidR="00736007" w:rsidRDefault="00736007" w:rsidP="00565709">
      <w:pPr>
        <w:spacing w:after="0" w:line="240" w:lineRule="auto"/>
      </w:pPr>
      <w:r>
        <w:continuationSeparator/>
      </w:r>
    </w:p>
  </w:endnote>
  <w:endnote w:id="1">
    <w:p w14:paraId="4DC1CAB8" w14:textId="663A49DD" w:rsidR="00315932" w:rsidRPr="00315932" w:rsidRDefault="00315932" w:rsidP="003866F9">
      <w:pPr>
        <w:pStyle w:val="NoSpacing"/>
        <w:jc w:val="both"/>
        <w:rPr>
          <w:rFonts w:ascii="Times New Roman" w:hAnsi="Times New Roman"/>
          <w:sz w:val="24"/>
          <w:szCs w:val="24"/>
          <w:lang w:val="en-US"/>
        </w:rPr>
      </w:pPr>
      <w:r w:rsidRPr="000D7D56">
        <w:rPr>
          <w:rStyle w:val="EndnoteReference"/>
          <w:rFonts w:ascii="Times New Roman" w:hAnsi="Times New Roman"/>
          <w:sz w:val="24"/>
          <w:szCs w:val="24"/>
        </w:rPr>
        <w:endnoteRef/>
      </w:r>
      <w:r w:rsidRPr="000D7D56">
        <w:rPr>
          <w:rFonts w:ascii="Times New Roman" w:hAnsi="Times New Roman"/>
          <w:sz w:val="24"/>
          <w:szCs w:val="24"/>
        </w:rPr>
        <w:t xml:space="preserve"> Seminal works include Michael Walzer, </w:t>
      </w:r>
      <w:r w:rsidRPr="000D7D56">
        <w:rPr>
          <w:rFonts w:ascii="Times New Roman" w:hAnsi="Times New Roman"/>
          <w:i/>
          <w:sz w:val="24"/>
          <w:szCs w:val="24"/>
        </w:rPr>
        <w:t>Just and Unjust Wars</w:t>
      </w:r>
      <w:r w:rsidRPr="000D7D56">
        <w:rPr>
          <w:rFonts w:ascii="Times New Roman" w:hAnsi="Times New Roman"/>
          <w:sz w:val="24"/>
          <w:szCs w:val="24"/>
        </w:rPr>
        <w:t xml:space="preserve">, Fifth Edition (USA: BasicBooks, 2015); Thomas Pogge, </w:t>
      </w:r>
      <w:r w:rsidRPr="000D7D56">
        <w:rPr>
          <w:rFonts w:ascii="Times New Roman" w:hAnsi="Times New Roman"/>
          <w:i/>
          <w:sz w:val="24"/>
          <w:szCs w:val="24"/>
        </w:rPr>
        <w:t>World Poverty and Human Rights</w:t>
      </w:r>
      <w:r w:rsidRPr="000D7D56">
        <w:rPr>
          <w:rFonts w:ascii="Times New Roman" w:hAnsi="Times New Roman"/>
          <w:sz w:val="24"/>
          <w:szCs w:val="24"/>
        </w:rPr>
        <w:t xml:space="preserve">, Second Edition (Cambridge: Polity Press, 2008); David Held, </w:t>
      </w:r>
      <w:r w:rsidRPr="000D7D56">
        <w:rPr>
          <w:rFonts w:ascii="Times New Roman" w:hAnsi="Times New Roman"/>
          <w:i/>
          <w:sz w:val="24"/>
          <w:szCs w:val="24"/>
        </w:rPr>
        <w:t>Democracy and the Global Order: From the Modern State to Cosmopolitan Governance</w:t>
      </w:r>
      <w:r w:rsidRPr="000D7D56">
        <w:rPr>
          <w:rFonts w:ascii="Times New Roman" w:hAnsi="Times New Roman"/>
          <w:sz w:val="24"/>
          <w:szCs w:val="24"/>
        </w:rPr>
        <w:t xml:space="preserve"> (Cambridge: Polity Press, 1995); Fernando R. Tesón, </w:t>
      </w:r>
      <w:r w:rsidRPr="000D7D56">
        <w:rPr>
          <w:rFonts w:ascii="Times New Roman" w:hAnsi="Times New Roman"/>
          <w:i/>
          <w:sz w:val="24"/>
          <w:szCs w:val="24"/>
        </w:rPr>
        <w:t>Humanitarian Intervention: An Inquiry into Law and Morality</w:t>
      </w:r>
      <w:r w:rsidRPr="000D7D56">
        <w:rPr>
          <w:rFonts w:ascii="Times New Roman" w:hAnsi="Times New Roman"/>
          <w:sz w:val="24"/>
          <w:szCs w:val="24"/>
        </w:rPr>
        <w:t xml:space="preserve">, Third Edition (New York: Transnational Publishers, 2005); Stephen Gardiner, </w:t>
      </w:r>
      <w:r w:rsidRPr="00D127B9">
        <w:rPr>
          <w:rFonts w:ascii="Times New Roman" w:hAnsi="Times New Roman"/>
          <w:sz w:val="24"/>
          <w:szCs w:val="24"/>
        </w:rPr>
        <w:t>“</w:t>
      </w:r>
      <w:r w:rsidRPr="000D7D56">
        <w:rPr>
          <w:rFonts w:ascii="Times New Roman" w:hAnsi="Times New Roman"/>
          <w:sz w:val="24"/>
          <w:szCs w:val="24"/>
        </w:rPr>
        <w:t>Ethics and Global Climate Change</w:t>
      </w:r>
      <w:r>
        <w:rPr>
          <w:rFonts w:ascii="Times New Roman" w:hAnsi="Times New Roman"/>
          <w:sz w:val="24"/>
          <w:szCs w:val="24"/>
        </w:rPr>
        <w:t>,”</w:t>
      </w:r>
      <w:r w:rsidRPr="000D7D56">
        <w:rPr>
          <w:rFonts w:ascii="Times New Roman" w:hAnsi="Times New Roman"/>
          <w:sz w:val="24"/>
          <w:szCs w:val="24"/>
        </w:rPr>
        <w:t xml:space="preserve"> </w:t>
      </w:r>
      <w:r w:rsidRPr="000D7D56">
        <w:rPr>
          <w:rFonts w:ascii="Times New Roman" w:hAnsi="Times New Roman"/>
          <w:i/>
          <w:sz w:val="24"/>
          <w:szCs w:val="24"/>
        </w:rPr>
        <w:t>Ethics</w:t>
      </w:r>
      <w:r w:rsidRPr="000D7D56">
        <w:rPr>
          <w:rFonts w:ascii="Times New Roman" w:hAnsi="Times New Roman"/>
          <w:sz w:val="24"/>
          <w:szCs w:val="24"/>
        </w:rPr>
        <w:t xml:space="preserve">, 114/3 (2004): 555–600; Jennifer C. Rubenstein, </w:t>
      </w:r>
      <w:r w:rsidRPr="00482C4B">
        <w:rPr>
          <w:rFonts w:ascii="Times New Roman" w:hAnsi="Times New Roman"/>
          <w:i/>
          <w:sz w:val="24"/>
          <w:szCs w:val="24"/>
        </w:rPr>
        <w:t>Between Samaritans and States: The Political Ethics of Humanitarian INGOs</w:t>
      </w:r>
      <w:r w:rsidRPr="00482C4B">
        <w:rPr>
          <w:rFonts w:ascii="Times New Roman" w:hAnsi="Times New Roman"/>
          <w:sz w:val="24"/>
          <w:szCs w:val="24"/>
        </w:rPr>
        <w:t xml:space="preserve"> (Oxford: Oxford University Press, 2015); Joseph H. Carens, </w:t>
      </w:r>
      <w:r w:rsidRPr="00482C4B">
        <w:rPr>
          <w:rFonts w:ascii="Times New Roman" w:hAnsi="Times New Roman"/>
          <w:i/>
          <w:sz w:val="24"/>
          <w:szCs w:val="24"/>
        </w:rPr>
        <w:t>The Ethics of Immigration</w:t>
      </w:r>
      <w:r w:rsidRPr="00482C4B">
        <w:rPr>
          <w:rFonts w:ascii="Times New Roman" w:hAnsi="Times New Roman"/>
          <w:sz w:val="24"/>
          <w:szCs w:val="24"/>
        </w:rPr>
        <w:t xml:space="preserve"> (Oxford: Oxford University Press, 2015)</w:t>
      </w:r>
      <w:r>
        <w:rPr>
          <w:rFonts w:ascii="Times New Roman" w:hAnsi="Times New Roman"/>
          <w:sz w:val="24"/>
          <w:szCs w:val="24"/>
        </w:rPr>
        <w:t>.</w:t>
      </w:r>
    </w:p>
  </w:endnote>
  <w:endnote w:id="2">
    <w:p w14:paraId="1E8ACD56" w14:textId="26F6F1EF"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The leading example of a scholar who has written across several areas of the ethics of foreign policy is Cécile Fabre, who has authored major works on just war, post-war conflict, economic statecraft, and recently</w:t>
      </w:r>
      <w:r>
        <w:rPr>
          <w:rFonts w:ascii="Times New Roman" w:hAnsi="Times New Roman"/>
          <w:sz w:val="24"/>
          <w:szCs w:val="24"/>
        </w:rPr>
        <w:t>,</w:t>
      </w:r>
      <w:r w:rsidRPr="003866F9">
        <w:rPr>
          <w:rFonts w:ascii="Times New Roman" w:hAnsi="Times New Roman"/>
          <w:sz w:val="24"/>
          <w:szCs w:val="24"/>
        </w:rPr>
        <w:t xml:space="preserve"> on espionage. </w:t>
      </w:r>
      <w:r w:rsidRPr="000D7D56">
        <w:rPr>
          <w:rFonts w:ascii="Times New Roman" w:hAnsi="Times New Roman"/>
          <w:sz w:val="24"/>
          <w:szCs w:val="24"/>
        </w:rPr>
        <w:t>Cécile Fabre</w:t>
      </w:r>
      <w:r w:rsidRPr="00D127B9">
        <w:rPr>
          <w:rFonts w:ascii="Times New Roman" w:hAnsi="Times New Roman"/>
          <w:sz w:val="24"/>
          <w:szCs w:val="24"/>
        </w:rPr>
        <w:t>,</w:t>
      </w:r>
      <w:r w:rsidRPr="000D7D56">
        <w:rPr>
          <w:rFonts w:ascii="Times New Roman" w:hAnsi="Times New Roman"/>
          <w:i/>
          <w:sz w:val="24"/>
          <w:szCs w:val="24"/>
        </w:rPr>
        <w:t xml:space="preserve"> Cosmopolitan War</w:t>
      </w:r>
      <w:r w:rsidRPr="000D7D56">
        <w:rPr>
          <w:rFonts w:ascii="Times New Roman" w:hAnsi="Times New Roman"/>
          <w:sz w:val="24"/>
          <w:szCs w:val="24"/>
        </w:rPr>
        <w:t xml:space="preserve"> (Oxford: Oxford </w:t>
      </w:r>
      <w:r w:rsidRPr="00482C4B">
        <w:rPr>
          <w:rFonts w:ascii="Times New Roman" w:hAnsi="Times New Roman"/>
          <w:sz w:val="24"/>
          <w:szCs w:val="24"/>
        </w:rPr>
        <w:t xml:space="preserve">University Press, 2012); Cécile Fabre, </w:t>
      </w:r>
      <w:r w:rsidRPr="00482C4B">
        <w:rPr>
          <w:rFonts w:ascii="Times New Roman" w:hAnsi="Times New Roman"/>
          <w:i/>
          <w:sz w:val="24"/>
          <w:szCs w:val="24"/>
        </w:rPr>
        <w:t>Cosmopolitan Peace</w:t>
      </w:r>
      <w:r w:rsidRPr="00482C4B">
        <w:rPr>
          <w:rFonts w:ascii="Times New Roman" w:hAnsi="Times New Roman"/>
          <w:sz w:val="24"/>
          <w:szCs w:val="24"/>
        </w:rPr>
        <w:t xml:space="preserve"> (Oxford: Oxford University Press, 2016); Cécile Fabre, </w:t>
      </w:r>
      <w:r w:rsidRPr="000D7D56">
        <w:rPr>
          <w:rFonts w:ascii="Times New Roman" w:hAnsi="Times New Roman"/>
          <w:i/>
          <w:sz w:val="24"/>
          <w:szCs w:val="24"/>
        </w:rPr>
        <w:t>Economic Statecraft: Human Rights, Sanctions, and Conditionality</w:t>
      </w:r>
      <w:r w:rsidRPr="000D7D56">
        <w:rPr>
          <w:rFonts w:ascii="Times New Roman" w:hAnsi="Times New Roman"/>
          <w:sz w:val="24"/>
          <w:szCs w:val="24"/>
        </w:rPr>
        <w:t xml:space="preserve"> (Cambridge, Mass.: Harvard University Press, </w:t>
      </w:r>
      <w:r w:rsidRPr="000D7D56">
        <w:rPr>
          <w:rFonts w:ascii="Times New Roman" w:eastAsia="AdvOT1ef757c0+f6" w:hAnsi="Times New Roman"/>
          <w:sz w:val="24"/>
          <w:szCs w:val="24"/>
        </w:rPr>
        <w:t xml:space="preserve">2018); </w:t>
      </w:r>
      <w:r w:rsidRPr="000D7D56">
        <w:rPr>
          <w:rFonts w:ascii="Times New Roman" w:hAnsi="Times New Roman"/>
          <w:sz w:val="24"/>
          <w:szCs w:val="24"/>
        </w:rPr>
        <w:t xml:space="preserve">Cécile Fabre, </w:t>
      </w:r>
      <w:r w:rsidRPr="00D127B9">
        <w:rPr>
          <w:rFonts w:ascii="Times New Roman" w:hAnsi="Times New Roman"/>
          <w:sz w:val="24"/>
          <w:szCs w:val="24"/>
        </w:rPr>
        <w:t>“</w:t>
      </w:r>
      <w:r w:rsidRPr="000D7D56">
        <w:rPr>
          <w:rStyle w:val="Strong"/>
          <w:rFonts w:ascii="Times New Roman" w:hAnsi="Times New Roman"/>
          <w:b w:val="0"/>
          <w:bCs/>
          <w:sz w:val="24"/>
          <w:szCs w:val="24"/>
        </w:rPr>
        <w:t xml:space="preserve">The Case for Foreign Electoral </w:t>
      </w:r>
      <w:r w:rsidRPr="00482C4B">
        <w:rPr>
          <w:rStyle w:val="Strong"/>
          <w:rFonts w:ascii="Times New Roman" w:hAnsi="Times New Roman"/>
          <w:b w:val="0"/>
          <w:bCs/>
          <w:sz w:val="24"/>
          <w:szCs w:val="24"/>
        </w:rPr>
        <w:t>Subversion</w:t>
      </w:r>
      <w:r>
        <w:rPr>
          <w:rStyle w:val="Strong"/>
          <w:rFonts w:ascii="Times New Roman" w:hAnsi="Times New Roman"/>
          <w:b w:val="0"/>
          <w:bCs/>
          <w:sz w:val="24"/>
          <w:szCs w:val="24"/>
        </w:rPr>
        <w:t>,</w:t>
      </w:r>
      <w:r w:rsidRPr="00315932">
        <w:rPr>
          <w:rStyle w:val="Strong"/>
          <w:rFonts w:ascii="Times New Roman" w:hAnsi="Times New Roman"/>
          <w:b w:val="0"/>
          <w:bCs/>
          <w:sz w:val="24"/>
          <w:szCs w:val="24"/>
        </w:rPr>
        <w:t>”</w:t>
      </w:r>
      <w:r w:rsidRPr="000D7D56">
        <w:rPr>
          <w:rStyle w:val="Strong"/>
          <w:rFonts w:ascii="Times New Roman" w:hAnsi="Times New Roman"/>
          <w:b w:val="0"/>
          <w:bCs/>
          <w:sz w:val="24"/>
          <w:szCs w:val="24"/>
        </w:rPr>
        <w:t> </w:t>
      </w:r>
      <w:r w:rsidRPr="000D7D56">
        <w:rPr>
          <w:rStyle w:val="Emphasis"/>
          <w:rFonts w:ascii="Times New Roman" w:hAnsi="Times New Roman"/>
          <w:b/>
          <w:bCs/>
          <w:iCs/>
          <w:sz w:val="24"/>
          <w:szCs w:val="24"/>
        </w:rPr>
        <w:t>​</w:t>
      </w:r>
      <w:r w:rsidRPr="00482C4B">
        <w:rPr>
          <w:rStyle w:val="Emphasis"/>
          <w:rFonts w:ascii="Times New Roman" w:hAnsi="Times New Roman"/>
          <w:bCs/>
          <w:iCs/>
          <w:sz w:val="24"/>
          <w:szCs w:val="24"/>
        </w:rPr>
        <w:t>Ethics &amp; International Affairs</w:t>
      </w:r>
      <w:r w:rsidRPr="00482C4B">
        <w:rPr>
          <w:rStyle w:val="Emphasis"/>
          <w:rFonts w:ascii="Times New Roman" w:hAnsi="Times New Roman"/>
          <w:bCs/>
          <w:i w:val="0"/>
          <w:iCs/>
          <w:sz w:val="24"/>
          <w:szCs w:val="24"/>
        </w:rPr>
        <w:t>,</w:t>
      </w:r>
      <w:r w:rsidRPr="00482C4B">
        <w:rPr>
          <w:rStyle w:val="Emphasis"/>
          <w:rFonts w:ascii="Times New Roman" w:hAnsi="Times New Roman"/>
          <w:b/>
          <w:bCs/>
          <w:iCs/>
          <w:sz w:val="24"/>
          <w:szCs w:val="24"/>
        </w:rPr>
        <w:t> </w:t>
      </w:r>
      <w:r w:rsidRPr="00482C4B">
        <w:rPr>
          <w:rStyle w:val="Strong"/>
          <w:rFonts w:ascii="Times New Roman" w:hAnsi="Times New Roman"/>
          <w:b w:val="0"/>
          <w:bCs/>
          <w:sz w:val="24"/>
          <w:szCs w:val="24"/>
        </w:rPr>
        <w:t>32/3</w:t>
      </w:r>
      <w:r w:rsidRPr="000D7D56">
        <w:rPr>
          <w:rStyle w:val="Strong"/>
          <w:rFonts w:ascii="Times New Roman" w:hAnsi="Times New Roman"/>
          <w:b w:val="0"/>
          <w:bCs/>
          <w:sz w:val="24"/>
          <w:szCs w:val="24"/>
        </w:rPr>
        <w:t xml:space="preserve"> (2018): 283–92.</w:t>
      </w:r>
      <w:r w:rsidRPr="003866F9">
        <w:rPr>
          <w:rStyle w:val="Strong"/>
          <w:rFonts w:ascii="Times New Roman" w:hAnsi="Times New Roman"/>
          <w:b w:val="0"/>
          <w:bCs/>
          <w:sz w:val="24"/>
          <w:szCs w:val="24"/>
        </w:rPr>
        <w:t xml:space="preserve"> </w:t>
      </w:r>
      <w:r w:rsidRPr="003866F9">
        <w:rPr>
          <w:rFonts w:ascii="Times New Roman" w:hAnsi="Times New Roman"/>
          <w:sz w:val="24"/>
          <w:szCs w:val="24"/>
        </w:rPr>
        <w:t xml:space="preserve">In addition, several important works tackle a range of issues in international ethics, although these do not propose a clear, unified framework for foreign policy as a whole. Important works in this regard include Gillian Brock, </w:t>
      </w:r>
      <w:r w:rsidRPr="003866F9">
        <w:rPr>
          <w:rFonts w:ascii="Times New Roman" w:hAnsi="Times New Roman"/>
          <w:i/>
          <w:sz w:val="24"/>
          <w:szCs w:val="24"/>
        </w:rPr>
        <w:t>Global Justice: A Cosmopolitan Account</w:t>
      </w:r>
      <w:r w:rsidRPr="003866F9">
        <w:rPr>
          <w:rFonts w:ascii="Times New Roman" w:hAnsi="Times New Roman"/>
          <w:sz w:val="24"/>
          <w:szCs w:val="24"/>
        </w:rPr>
        <w:t xml:space="preserve"> (Oxford: Oxford University Press, 2009) and Simon Caney</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Justice Beyond Borders: A Global Political Theory</w:t>
      </w:r>
      <w:r w:rsidRPr="003866F9">
        <w:rPr>
          <w:rFonts w:ascii="Times New Roman" w:hAnsi="Times New Roman"/>
          <w:sz w:val="24"/>
          <w:szCs w:val="24"/>
        </w:rPr>
        <w:t xml:space="preserve"> (Oxford: Oxford University Press, 2005). Michael Blake</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Justice and Foreign Policy</w:t>
      </w:r>
      <w:r w:rsidRPr="003866F9">
        <w:rPr>
          <w:rFonts w:ascii="Times New Roman" w:hAnsi="Times New Roman"/>
          <w:sz w:val="24"/>
          <w:szCs w:val="24"/>
        </w:rPr>
        <w:t xml:space="preserve"> (Oxford: Oxford University Press, 2013) might be </w:t>
      </w:r>
      <w:r w:rsidR="004C0894">
        <w:rPr>
          <w:rFonts w:ascii="Times New Roman" w:hAnsi="Times New Roman"/>
          <w:sz w:val="24"/>
          <w:szCs w:val="24"/>
        </w:rPr>
        <w:t>considered</w:t>
      </w:r>
      <w:r w:rsidRPr="003866F9">
        <w:rPr>
          <w:rFonts w:ascii="Times New Roman" w:hAnsi="Times New Roman"/>
          <w:sz w:val="24"/>
          <w:szCs w:val="24"/>
        </w:rPr>
        <w:t xml:space="preserve"> an exception (i.e. as a piece that does focus on the ethics of foreign policy, but is more about global justice than foreign policy</w:t>
      </w:r>
      <w:r w:rsidR="004C0894">
        <w:rPr>
          <w:rFonts w:ascii="Times New Roman" w:hAnsi="Times New Roman"/>
          <w:sz w:val="24"/>
          <w:szCs w:val="24"/>
        </w:rPr>
        <w:t>)</w:t>
      </w:r>
      <w:r w:rsidRPr="003866F9">
        <w:rPr>
          <w:rFonts w:ascii="Times New Roman" w:hAnsi="Times New Roman"/>
          <w:sz w:val="24"/>
          <w:szCs w:val="24"/>
        </w:rPr>
        <w:t>.</w:t>
      </w:r>
    </w:p>
  </w:endnote>
  <w:endnote w:id="3">
    <w:p w14:paraId="4DF42393" w14:textId="6AAC3244"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Note that this article will focus on the foreign policy of states. There are also foreign policy issues </w:t>
      </w:r>
      <w:r w:rsidR="004C0894">
        <w:rPr>
          <w:rFonts w:ascii="Times New Roman" w:hAnsi="Times New Roman"/>
          <w:sz w:val="24"/>
          <w:szCs w:val="24"/>
        </w:rPr>
        <w:t>that apply to</w:t>
      </w:r>
      <w:r w:rsidRPr="003866F9">
        <w:rPr>
          <w:rFonts w:ascii="Times New Roman" w:hAnsi="Times New Roman"/>
          <w:sz w:val="24"/>
          <w:szCs w:val="24"/>
        </w:rPr>
        <w:t xml:space="preserve"> other actors, such as NGOs and international organisations. The framework </w:t>
      </w:r>
      <w:r>
        <w:rPr>
          <w:rFonts w:ascii="Times New Roman" w:hAnsi="Times New Roman"/>
          <w:sz w:val="24"/>
          <w:szCs w:val="24"/>
        </w:rPr>
        <w:t xml:space="preserve">that </w:t>
      </w:r>
      <w:r w:rsidRPr="003866F9">
        <w:rPr>
          <w:rFonts w:ascii="Times New Roman" w:hAnsi="Times New Roman"/>
          <w:sz w:val="24"/>
          <w:szCs w:val="24"/>
        </w:rPr>
        <w:t>I propose is</w:t>
      </w:r>
      <w:r>
        <w:rPr>
          <w:rFonts w:ascii="Times New Roman" w:hAnsi="Times New Roman"/>
          <w:sz w:val="24"/>
          <w:szCs w:val="24"/>
        </w:rPr>
        <w:t>,</w:t>
      </w:r>
      <w:r w:rsidRPr="003866F9">
        <w:rPr>
          <w:rFonts w:ascii="Times New Roman" w:hAnsi="Times New Roman"/>
          <w:sz w:val="24"/>
          <w:szCs w:val="24"/>
        </w:rPr>
        <w:t xml:space="preserve"> to some </w:t>
      </w:r>
      <w:r>
        <w:rPr>
          <w:rFonts w:ascii="Times New Roman" w:hAnsi="Times New Roman"/>
          <w:sz w:val="24"/>
          <w:szCs w:val="24"/>
        </w:rPr>
        <w:t>degree,</w:t>
      </w:r>
      <w:r w:rsidRPr="003866F9">
        <w:rPr>
          <w:rFonts w:ascii="Times New Roman" w:hAnsi="Times New Roman"/>
          <w:sz w:val="24"/>
          <w:szCs w:val="24"/>
        </w:rPr>
        <w:t xml:space="preserve"> applicable to them as well.</w:t>
      </w:r>
    </w:p>
  </w:endnote>
  <w:endnote w:id="4">
    <w:p w14:paraId="2A05953F" w14:textId="49F2DAAD"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For helpful overviews of Just War Theory, see Christopher Finlay, </w:t>
      </w:r>
      <w:r w:rsidRPr="003866F9">
        <w:rPr>
          <w:rFonts w:ascii="Times New Roman" w:hAnsi="Times New Roman"/>
          <w:i/>
          <w:sz w:val="24"/>
          <w:szCs w:val="24"/>
        </w:rPr>
        <w:t>Is Just War Possible?</w:t>
      </w:r>
      <w:r w:rsidRPr="003866F9">
        <w:rPr>
          <w:rFonts w:ascii="Times New Roman" w:hAnsi="Times New Roman"/>
          <w:sz w:val="24"/>
          <w:szCs w:val="24"/>
        </w:rPr>
        <w:t xml:space="preserve"> (Cambridge: Polity, 2019)</w:t>
      </w:r>
      <w:r>
        <w:rPr>
          <w:rFonts w:ascii="Times New Roman" w:hAnsi="Times New Roman"/>
          <w:sz w:val="24"/>
          <w:szCs w:val="24"/>
        </w:rPr>
        <w:t>,</w:t>
      </w:r>
      <w:r w:rsidRPr="003866F9">
        <w:rPr>
          <w:rFonts w:ascii="Times New Roman" w:hAnsi="Times New Roman"/>
          <w:sz w:val="24"/>
          <w:szCs w:val="24"/>
        </w:rPr>
        <w:t xml:space="preserve"> Steven Lee,</w:t>
      </w:r>
      <w:r w:rsidRPr="003866F9">
        <w:rPr>
          <w:rFonts w:ascii="Times New Roman" w:hAnsi="Times New Roman"/>
          <w:i/>
          <w:sz w:val="24"/>
          <w:szCs w:val="24"/>
        </w:rPr>
        <w:t xml:space="preserve"> Ethics and War: An Introduction</w:t>
      </w:r>
      <w:r w:rsidRPr="003866F9">
        <w:rPr>
          <w:rFonts w:ascii="Times New Roman" w:hAnsi="Times New Roman"/>
          <w:sz w:val="24"/>
          <w:szCs w:val="24"/>
        </w:rPr>
        <w:t xml:space="preserve"> (Cambridge: Cambridge University Press, 2012)</w:t>
      </w:r>
      <w:r>
        <w:rPr>
          <w:rFonts w:ascii="Times New Roman" w:hAnsi="Times New Roman"/>
          <w:sz w:val="24"/>
          <w:szCs w:val="24"/>
        </w:rPr>
        <w:t>,</w:t>
      </w:r>
      <w:r w:rsidRPr="003866F9">
        <w:rPr>
          <w:rFonts w:ascii="Times New Roman" w:hAnsi="Times New Roman"/>
          <w:sz w:val="24"/>
          <w:szCs w:val="24"/>
        </w:rPr>
        <w:t xml:space="preserve"> and Brian Orend, </w:t>
      </w:r>
      <w:r w:rsidRPr="003866F9">
        <w:rPr>
          <w:rFonts w:ascii="Times New Roman" w:hAnsi="Times New Roman"/>
          <w:i/>
          <w:sz w:val="24"/>
          <w:szCs w:val="24"/>
        </w:rPr>
        <w:t>The Morality of War</w:t>
      </w:r>
      <w:r w:rsidRPr="003866F9">
        <w:rPr>
          <w:rFonts w:ascii="Times New Roman" w:hAnsi="Times New Roman"/>
          <w:sz w:val="24"/>
          <w:szCs w:val="24"/>
        </w:rPr>
        <w:t xml:space="preserve">, Second Edition (Ontario: Broadview Press, 2013). </w:t>
      </w:r>
    </w:p>
  </w:endnote>
  <w:endnote w:id="5">
    <w:p w14:paraId="333B595F" w14:textId="6AEE20CF"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Daniel Brunstetter, </w:t>
      </w:r>
      <w:r>
        <w:rPr>
          <w:rFonts w:ascii="Times New Roman" w:hAnsi="Times New Roman"/>
          <w:sz w:val="24"/>
          <w:szCs w:val="24"/>
        </w:rPr>
        <w:t>“</w:t>
      </w:r>
      <w:r w:rsidRPr="003866F9">
        <w:rPr>
          <w:rFonts w:ascii="Times New Roman" w:hAnsi="Times New Roman"/>
          <w:sz w:val="24"/>
          <w:szCs w:val="24"/>
        </w:rPr>
        <w:t>Trends in Just War Thinking During the US Presidential Debates 2000–12: Genocide Prevention and the Renewed Salience of Last Resort,</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Review of International Studies</w:t>
      </w:r>
      <w:r w:rsidRPr="003866F9">
        <w:rPr>
          <w:rFonts w:ascii="Times New Roman" w:hAnsi="Times New Roman"/>
          <w:sz w:val="24"/>
          <w:szCs w:val="24"/>
        </w:rPr>
        <w:t xml:space="preserve"> 40/1 (2014): 77–99.</w:t>
      </w:r>
    </w:p>
  </w:endnote>
  <w:endnote w:id="6">
    <w:p w14:paraId="06E04FEE"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International Commission on Intervention and State Sovereignty, </w:t>
      </w:r>
      <w:r w:rsidRPr="003866F9">
        <w:rPr>
          <w:rFonts w:ascii="Times New Roman" w:hAnsi="Times New Roman"/>
          <w:i/>
          <w:sz w:val="24"/>
          <w:szCs w:val="24"/>
        </w:rPr>
        <w:t>The Responsibility to Protect: Report of the International Commission on Intervention and State Sovereignty</w:t>
      </w:r>
      <w:r w:rsidRPr="003866F9">
        <w:rPr>
          <w:rFonts w:ascii="Times New Roman" w:hAnsi="Times New Roman"/>
          <w:sz w:val="24"/>
          <w:szCs w:val="24"/>
        </w:rPr>
        <w:t xml:space="preserve"> (Ottawa: International Development Research Centre, 2001).</w:t>
      </w:r>
    </w:p>
  </w:endnote>
  <w:endnote w:id="7">
    <w:p w14:paraId="66671CB3" w14:textId="1EB6F2CC"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See, for instance, Adam Winkler, </w:t>
      </w:r>
      <w:r>
        <w:rPr>
          <w:rFonts w:ascii="Times New Roman" w:hAnsi="Times New Roman"/>
          <w:sz w:val="24"/>
          <w:szCs w:val="24"/>
        </w:rPr>
        <w:t>“</w:t>
      </w:r>
      <w:r w:rsidRPr="003866F9">
        <w:rPr>
          <w:rFonts w:ascii="Times New Roman" w:hAnsi="Times New Roman"/>
          <w:sz w:val="24"/>
          <w:szCs w:val="24"/>
        </w:rPr>
        <w:t>Just Sanctions</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Human Rights Quarterly</w:t>
      </w:r>
      <w:r w:rsidRPr="003866F9">
        <w:rPr>
          <w:rFonts w:ascii="Times New Roman" w:hAnsi="Times New Roman"/>
          <w:sz w:val="24"/>
          <w:szCs w:val="24"/>
        </w:rPr>
        <w:t xml:space="preserve"> 21/1 (1999): 133–55; John Lango </w:t>
      </w:r>
      <w:r>
        <w:rPr>
          <w:rFonts w:ascii="Times New Roman" w:hAnsi="Times New Roman"/>
          <w:sz w:val="24"/>
          <w:szCs w:val="24"/>
        </w:rPr>
        <w:t>“</w:t>
      </w:r>
      <w:r w:rsidRPr="003866F9">
        <w:rPr>
          <w:rFonts w:ascii="Times New Roman" w:hAnsi="Times New Roman"/>
          <w:sz w:val="24"/>
          <w:szCs w:val="24"/>
        </w:rPr>
        <w:t>Military Operations by Armed UN Peace-keeping Missions: An Application of Generalised Just War Principles</w:t>
      </w:r>
      <w:r>
        <w:rPr>
          <w:rFonts w:ascii="Times New Roman" w:hAnsi="Times New Roman"/>
          <w:sz w:val="24"/>
          <w:szCs w:val="24"/>
        </w:rPr>
        <w:t>,”</w:t>
      </w:r>
      <w:r w:rsidRPr="003866F9">
        <w:rPr>
          <w:rFonts w:ascii="Times New Roman" w:hAnsi="Times New Roman"/>
          <w:sz w:val="24"/>
          <w:szCs w:val="24"/>
        </w:rPr>
        <w:t xml:space="preserve"> </w:t>
      </w:r>
      <w:r>
        <w:rPr>
          <w:rFonts w:ascii="Times New Roman" w:hAnsi="Times New Roman"/>
          <w:sz w:val="24"/>
          <w:szCs w:val="24"/>
        </w:rPr>
        <w:t xml:space="preserve">in </w:t>
      </w:r>
      <w:r w:rsidRPr="003866F9">
        <w:rPr>
          <w:rFonts w:ascii="Times New Roman" w:hAnsi="Times New Roman"/>
          <w:sz w:val="24"/>
          <w:szCs w:val="24"/>
        </w:rPr>
        <w:t xml:space="preserve">Th. A. van Baarda and D.E.M. Verweij (eds), </w:t>
      </w:r>
      <w:r w:rsidRPr="003866F9">
        <w:rPr>
          <w:rFonts w:ascii="Times New Roman" w:hAnsi="Times New Roman"/>
          <w:i/>
          <w:sz w:val="24"/>
          <w:szCs w:val="24"/>
        </w:rPr>
        <w:t>The Moral Dimension of Asymmetrical Warfare: Counter-terrorism, Western Values and Military Ethics</w:t>
      </w:r>
      <w:r w:rsidRPr="003866F9">
        <w:rPr>
          <w:rFonts w:ascii="Times New Roman" w:hAnsi="Times New Roman"/>
          <w:sz w:val="24"/>
          <w:szCs w:val="24"/>
        </w:rPr>
        <w:t xml:space="preserve"> (Leiden: Martinus Nijhoff, 2009), 115–33; Eamon Aloyo, </w:t>
      </w:r>
      <w:r>
        <w:rPr>
          <w:rFonts w:ascii="Times New Roman" w:hAnsi="Times New Roman"/>
          <w:sz w:val="24"/>
          <w:szCs w:val="24"/>
        </w:rPr>
        <w:t>“</w:t>
      </w:r>
      <w:r w:rsidRPr="003866F9">
        <w:rPr>
          <w:rFonts w:ascii="Times New Roman" w:hAnsi="Times New Roman"/>
          <w:sz w:val="24"/>
          <w:szCs w:val="24"/>
        </w:rPr>
        <w:t>Just Assassinations</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International Theory</w:t>
      </w:r>
      <w:r w:rsidRPr="003866F9">
        <w:rPr>
          <w:rFonts w:ascii="Times New Roman" w:hAnsi="Times New Roman"/>
          <w:sz w:val="24"/>
          <w:szCs w:val="24"/>
        </w:rPr>
        <w:t xml:space="preserve"> 5/3 (2013): 347–81.</w:t>
      </w:r>
    </w:p>
  </w:endnote>
  <w:endnote w:id="8">
    <w:p w14:paraId="1CC4E48F" w14:textId="3DFDF088"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On the problems of applying Just War Theory to economic sanctions, see Elizabeth Ellis, </w:t>
      </w:r>
      <w:r>
        <w:rPr>
          <w:rFonts w:ascii="Times New Roman" w:hAnsi="Times New Roman"/>
          <w:sz w:val="24"/>
          <w:szCs w:val="24"/>
        </w:rPr>
        <w:t>“</w:t>
      </w:r>
      <w:r w:rsidRPr="003866F9">
        <w:rPr>
          <w:rFonts w:ascii="Times New Roman" w:hAnsi="Times New Roman"/>
          <w:sz w:val="24"/>
          <w:szCs w:val="24"/>
        </w:rPr>
        <w:t>The Ethics of Economic Sanctions</w:t>
      </w:r>
      <w:r>
        <w:rPr>
          <w:rFonts w:ascii="Times New Roman" w:hAnsi="Times New Roman"/>
          <w:sz w:val="24"/>
          <w:szCs w:val="24"/>
        </w:rPr>
        <w:t>,”</w:t>
      </w:r>
      <w:r w:rsidRPr="003866F9">
        <w:rPr>
          <w:rFonts w:ascii="Times New Roman" w:hAnsi="Times New Roman"/>
          <w:sz w:val="24"/>
          <w:szCs w:val="24"/>
        </w:rPr>
        <w:t xml:space="preserve"> </w:t>
      </w:r>
      <w:r w:rsidRPr="003866F9">
        <w:rPr>
          <w:rStyle w:val="Emphasis"/>
          <w:rFonts w:ascii="Times New Roman" w:hAnsi="Times New Roman"/>
          <w:sz w:val="24"/>
          <w:szCs w:val="24"/>
        </w:rPr>
        <w:t>The Internet Encyclopaedia of Philosophy</w:t>
      </w:r>
      <w:r w:rsidRPr="003866F9">
        <w:rPr>
          <w:rStyle w:val="Emphasis"/>
          <w:rFonts w:ascii="Times New Roman" w:hAnsi="Times New Roman"/>
          <w:i w:val="0"/>
          <w:sz w:val="24"/>
          <w:szCs w:val="24"/>
        </w:rPr>
        <w:t>, 2017</w:t>
      </w:r>
      <w:r>
        <w:rPr>
          <w:rFonts w:ascii="Times New Roman" w:hAnsi="Times New Roman"/>
          <w:sz w:val="24"/>
          <w:szCs w:val="24"/>
        </w:rPr>
        <w:t>,</w:t>
      </w:r>
      <w:r w:rsidRPr="003866F9">
        <w:rPr>
          <w:rFonts w:ascii="Times New Roman" w:hAnsi="Times New Roman"/>
          <w:sz w:val="24"/>
          <w:szCs w:val="24"/>
        </w:rPr>
        <w:t xml:space="preserve"> www.iep.utm.edu/eth-ec-s/. </w:t>
      </w:r>
    </w:p>
  </w:endnote>
  <w:endnote w:id="9">
    <w:p w14:paraId="12B86419"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Two leading revisionist accounts are Fabre, </w:t>
      </w:r>
      <w:r w:rsidRPr="003866F9">
        <w:rPr>
          <w:rFonts w:ascii="Times New Roman" w:hAnsi="Times New Roman"/>
          <w:i/>
          <w:sz w:val="24"/>
          <w:szCs w:val="24"/>
        </w:rPr>
        <w:t>Cosmopolitan War,</w:t>
      </w:r>
      <w:r w:rsidRPr="003866F9">
        <w:rPr>
          <w:rFonts w:ascii="Times New Roman" w:hAnsi="Times New Roman"/>
          <w:sz w:val="24"/>
          <w:szCs w:val="24"/>
        </w:rPr>
        <w:t xml:space="preserve"> and Jeff McMahan, </w:t>
      </w:r>
      <w:r w:rsidRPr="003866F9">
        <w:rPr>
          <w:rFonts w:ascii="Times New Roman" w:hAnsi="Times New Roman"/>
          <w:i/>
          <w:sz w:val="24"/>
          <w:szCs w:val="24"/>
        </w:rPr>
        <w:t>Killing in War</w:t>
      </w:r>
      <w:r w:rsidRPr="003866F9">
        <w:rPr>
          <w:rFonts w:ascii="Times New Roman" w:hAnsi="Times New Roman"/>
          <w:sz w:val="24"/>
          <w:szCs w:val="24"/>
        </w:rPr>
        <w:t xml:space="preserve"> (Oxford: Clarendon Press, 2009).</w:t>
      </w:r>
    </w:p>
  </w:endnote>
  <w:endnote w:id="10">
    <w:p w14:paraId="17094020" w14:textId="110B0E49"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Fabre, </w:t>
      </w:r>
      <w:r w:rsidRPr="003866F9">
        <w:rPr>
          <w:rFonts w:ascii="Times New Roman" w:hAnsi="Times New Roman"/>
          <w:i/>
          <w:iCs/>
          <w:sz w:val="24"/>
          <w:szCs w:val="24"/>
        </w:rPr>
        <w:t>Cosmopolitan War</w:t>
      </w:r>
      <w:r w:rsidRPr="003866F9">
        <w:rPr>
          <w:rFonts w:ascii="Times New Roman" w:hAnsi="Times New Roman"/>
          <w:sz w:val="24"/>
          <w:szCs w:val="24"/>
        </w:rPr>
        <w:t xml:space="preserve">, 12; Jeff McMahan, </w:t>
      </w:r>
      <w:r>
        <w:rPr>
          <w:rFonts w:ascii="Times New Roman" w:hAnsi="Times New Roman"/>
          <w:sz w:val="24"/>
          <w:szCs w:val="24"/>
        </w:rPr>
        <w:t>“</w:t>
      </w:r>
      <w:r w:rsidRPr="003866F9">
        <w:rPr>
          <w:rFonts w:ascii="Times New Roman" w:hAnsi="Times New Roman"/>
          <w:sz w:val="24"/>
          <w:szCs w:val="24"/>
        </w:rPr>
        <w:t>The Ethics of Killing in War</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iCs/>
          <w:sz w:val="24"/>
          <w:szCs w:val="24"/>
        </w:rPr>
        <w:t xml:space="preserve">Ethics </w:t>
      </w:r>
      <w:r w:rsidRPr="003866F9">
        <w:rPr>
          <w:rFonts w:ascii="Times New Roman" w:hAnsi="Times New Roman"/>
          <w:sz w:val="24"/>
          <w:szCs w:val="24"/>
        </w:rPr>
        <w:t>114/4 (2004): 693–733.</w:t>
      </w:r>
    </w:p>
  </w:endnote>
  <w:endnote w:id="11">
    <w:p w14:paraId="58EDC791" w14:textId="693BC285"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See, most notably, Jeff McMahan, </w:t>
      </w:r>
      <w:r>
        <w:rPr>
          <w:rFonts w:ascii="Times New Roman" w:hAnsi="Times New Roman"/>
          <w:sz w:val="24"/>
          <w:szCs w:val="24"/>
        </w:rPr>
        <w:t>“</w:t>
      </w:r>
      <w:r w:rsidRPr="003866F9">
        <w:rPr>
          <w:rFonts w:ascii="Times New Roman" w:hAnsi="Times New Roman"/>
          <w:sz w:val="24"/>
          <w:szCs w:val="24"/>
        </w:rPr>
        <w:t>The Morality of War and the Law of War</w:t>
      </w:r>
      <w:r>
        <w:rPr>
          <w:rFonts w:ascii="Times New Roman" w:hAnsi="Times New Roman"/>
          <w:sz w:val="24"/>
          <w:szCs w:val="24"/>
        </w:rPr>
        <w:t>,”</w:t>
      </w:r>
      <w:r w:rsidRPr="003866F9">
        <w:rPr>
          <w:rFonts w:ascii="Times New Roman" w:hAnsi="Times New Roman"/>
          <w:sz w:val="24"/>
          <w:szCs w:val="24"/>
        </w:rPr>
        <w:t xml:space="preserve"> in David Rodin and Henry Shue (eds), </w:t>
      </w:r>
      <w:r w:rsidRPr="003866F9">
        <w:rPr>
          <w:rFonts w:ascii="Times New Roman" w:hAnsi="Times New Roman"/>
          <w:i/>
          <w:sz w:val="24"/>
          <w:szCs w:val="24"/>
        </w:rPr>
        <w:t>Just and Unjust Warriors: The Legal and Moral Status of Soldiers</w:t>
      </w:r>
      <w:r w:rsidRPr="003866F9">
        <w:rPr>
          <w:rFonts w:ascii="Times New Roman" w:hAnsi="Times New Roman"/>
          <w:sz w:val="24"/>
          <w:szCs w:val="24"/>
        </w:rPr>
        <w:t xml:space="preserve"> (Oxford: Clarendon Press, 2008), 19–43. </w:t>
      </w:r>
    </w:p>
  </w:endnote>
  <w:endnote w:id="12">
    <w:p w14:paraId="03B00CA7" w14:textId="3481A6D4" w:rsidR="00753AEF" w:rsidRPr="00D127B9" w:rsidRDefault="00753AEF" w:rsidP="00D127B9">
      <w:pPr>
        <w:pStyle w:val="NoSpacing"/>
        <w:rPr>
          <w:rFonts w:ascii="Times New Roman" w:hAnsi="Times New Roman"/>
          <w:sz w:val="24"/>
          <w:szCs w:val="24"/>
        </w:rPr>
      </w:pPr>
      <w:r w:rsidRPr="00D127B9">
        <w:rPr>
          <w:rStyle w:val="EndnoteReference"/>
          <w:rFonts w:ascii="Times New Roman" w:hAnsi="Times New Roman"/>
          <w:sz w:val="24"/>
          <w:szCs w:val="24"/>
        </w:rPr>
        <w:endnoteRef/>
      </w:r>
      <w:r w:rsidRPr="00D127B9">
        <w:rPr>
          <w:rFonts w:ascii="Times New Roman" w:hAnsi="Times New Roman"/>
          <w:sz w:val="24"/>
          <w:szCs w:val="24"/>
        </w:rPr>
        <w:t xml:space="preserve"> McMahan, “The Morality of War and the Law of War.”</w:t>
      </w:r>
    </w:p>
  </w:endnote>
  <w:endnote w:id="13">
    <w:p w14:paraId="350DEB81" w14:textId="439E1BE0"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To be clear, revisionist Just War Theory has longer-term relevance, that is, it can provide moral guidance for reform of the systems that govern warfare. See James Pattison, </w:t>
      </w:r>
      <w:r>
        <w:rPr>
          <w:rFonts w:ascii="Times New Roman" w:hAnsi="Times New Roman"/>
          <w:sz w:val="24"/>
          <w:szCs w:val="24"/>
        </w:rPr>
        <w:t>“</w:t>
      </w:r>
      <w:r w:rsidRPr="003866F9">
        <w:rPr>
          <w:rFonts w:ascii="Times New Roman" w:hAnsi="Times New Roman"/>
          <w:bCs/>
          <w:sz w:val="24"/>
          <w:szCs w:val="24"/>
        </w:rPr>
        <w:t>The Case for Nonideal Just War Theory: Beyond Revisionism vs. Traditionalism</w:t>
      </w:r>
      <w:r>
        <w:rPr>
          <w:rFonts w:ascii="Times New Roman" w:hAnsi="Times New Roman"/>
          <w:bCs/>
          <w:sz w:val="24"/>
          <w:szCs w:val="24"/>
        </w:rPr>
        <w:t>,”</w:t>
      </w:r>
      <w:r w:rsidRPr="003866F9">
        <w:rPr>
          <w:rFonts w:ascii="Times New Roman" w:hAnsi="Times New Roman"/>
          <w:bCs/>
          <w:sz w:val="24"/>
          <w:szCs w:val="24"/>
        </w:rPr>
        <w:t xml:space="preserve"> </w:t>
      </w:r>
      <w:r w:rsidRPr="003866F9">
        <w:rPr>
          <w:rFonts w:ascii="Times New Roman" w:hAnsi="Times New Roman"/>
          <w:bCs/>
          <w:i/>
          <w:sz w:val="24"/>
          <w:szCs w:val="24"/>
        </w:rPr>
        <w:t>Political Theory</w:t>
      </w:r>
      <w:r w:rsidRPr="003866F9">
        <w:rPr>
          <w:rFonts w:ascii="Times New Roman" w:hAnsi="Times New Roman"/>
          <w:bCs/>
          <w:sz w:val="24"/>
          <w:szCs w:val="24"/>
        </w:rPr>
        <w:t xml:space="preserve"> 46/2 (2018)</w:t>
      </w:r>
      <w:r w:rsidRPr="003866F9">
        <w:rPr>
          <w:rFonts w:ascii="Times New Roman" w:hAnsi="Times New Roman"/>
          <w:sz w:val="24"/>
          <w:szCs w:val="24"/>
        </w:rPr>
        <w:t>: 242–68.</w:t>
      </w:r>
    </w:p>
  </w:endnote>
  <w:endnote w:id="14">
    <w:p w14:paraId="721087EE" w14:textId="613B0610"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See, for instance, Jeff McMahan, </w:t>
      </w:r>
      <w:r>
        <w:rPr>
          <w:rFonts w:ascii="Times New Roman" w:hAnsi="Times New Roman"/>
          <w:sz w:val="24"/>
          <w:szCs w:val="24"/>
        </w:rPr>
        <w:t>“</w:t>
      </w:r>
      <w:r w:rsidRPr="003866F9">
        <w:rPr>
          <w:rFonts w:ascii="Times New Roman" w:hAnsi="Times New Roman"/>
          <w:sz w:val="24"/>
          <w:szCs w:val="24"/>
        </w:rPr>
        <w:t>Just War</w:t>
      </w:r>
      <w:r>
        <w:rPr>
          <w:rFonts w:ascii="Times New Roman" w:hAnsi="Times New Roman"/>
          <w:sz w:val="24"/>
          <w:szCs w:val="24"/>
        </w:rPr>
        <w:t>,”</w:t>
      </w:r>
      <w:r w:rsidRPr="003866F9">
        <w:rPr>
          <w:rFonts w:ascii="Times New Roman" w:hAnsi="Times New Roman"/>
          <w:sz w:val="24"/>
          <w:szCs w:val="24"/>
        </w:rPr>
        <w:t xml:space="preserve"> in Robert E. Goodin, Philip Pettit, and Thomas Pogge (eds), </w:t>
      </w:r>
      <w:r w:rsidRPr="003866F9">
        <w:rPr>
          <w:rFonts w:ascii="Times New Roman" w:hAnsi="Times New Roman"/>
          <w:i/>
          <w:sz w:val="24"/>
          <w:szCs w:val="24"/>
        </w:rPr>
        <w:t>A Companion to Contemporary Political Philosophy</w:t>
      </w:r>
      <w:r w:rsidRPr="003866F9">
        <w:rPr>
          <w:rFonts w:ascii="Times New Roman" w:hAnsi="Times New Roman"/>
          <w:sz w:val="24"/>
          <w:szCs w:val="24"/>
        </w:rPr>
        <w:t xml:space="preserve">, Second Edition (Oxford: Blackwell, 2017): 669–77. For instance, </w:t>
      </w:r>
      <w:r>
        <w:rPr>
          <w:rFonts w:ascii="Times New Roman" w:hAnsi="Times New Roman"/>
          <w:sz w:val="24"/>
          <w:szCs w:val="24"/>
        </w:rPr>
        <w:t>Goodin, Pettit, and Pogge</w:t>
      </w:r>
      <w:r w:rsidRPr="003866F9">
        <w:rPr>
          <w:rFonts w:ascii="Times New Roman" w:hAnsi="Times New Roman"/>
          <w:sz w:val="24"/>
          <w:szCs w:val="24"/>
        </w:rPr>
        <w:t xml:space="preserve"> question whether legitimate authority is necessary, since </w:t>
      </w:r>
      <w:r>
        <w:rPr>
          <w:rFonts w:ascii="Times New Roman" w:hAnsi="Times New Roman"/>
          <w:sz w:val="24"/>
          <w:szCs w:val="24"/>
        </w:rPr>
        <w:t xml:space="preserve">it </w:t>
      </w:r>
      <w:r w:rsidRPr="003866F9">
        <w:rPr>
          <w:rFonts w:ascii="Times New Roman" w:hAnsi="Times New Roman"/>
          <w:sz w:val="24"/>
          <w:szCs w:val="24"/>
        </w:rPr>
        <w:t xml:space="preserve">could preclude individuals from defending their basic human rights if they </w:t>
      </w:r>
      <w:r>
        <w:rPr>
          <w:rFonts w:ascii="Times New Roman" w:hAnsi="Times New Roman"/>
          <w:sz w:val="24"/>
          <w:szCs w:val="24"/>
        </w:rPr>
        <w:t>are</w:t>
      </w:r>
      <w:r w:rsidRPr="003866F9">
        <w:rPr>
          <w:rFonts w:ascii="Times New Roman" w:hAnsi="Times New Roman"/>
          <w:sz w:val="24"/>
          <w:szCs w:val="24"/>
        </w:rPr>
        <w:t xml:space="preserve"> not under a legitimate authority. Cécile Fabre, </w:t>
      </w:r>
      <w:r>
        <w:rPr>
          <w:rFonts w:ascii="Times New Roman" w:hAnsi="Times New Roman"/>
          <w:sz w:val="24"/>
          <w:szCs w:val="24"/>
        </w:rPr>
        <w:t>“</w:t>
      </w:r>
      <w:r w:rsidRPr="003866F9">
        <w:rPr>
          <w:rFonts w:ascii="Times New Roman" w:hAnsi="Times New Roman"/>
          <w:sz w:val="24"/>
          <w:szCs w:val="24"/>
        </w:rPr>
        <w:t>Cosmopolitanism, Just War Theory, and Legitimate Authority</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iCs/>
          <w:sz w:val="24"/>
          <w:szCs w:val="24"/>
        </w:rPr>
        <w:t>International Affairs</w:t>
      </w:r>
      <w:r w:rsidRPr="003866F9">
        <w:rPr>
          <w:rFonts w:ascii="Times New Roman" w:hAnsi="Times New Roman"/>
          <w:sz w:val="24"/>
          <w:szCs w:val="24"/>
        </w:rPr>
        <w:t xml:space="preserve"> 84/5 (2008): 963–76.</w:t>
      </w:r>
    </w:p>
  </w:endnote>
  <w:endnote w:id="15">
    <w:p w14:paraId="7F3BAE04" w14:textId="1ED163FF"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w:t>
      </w:r>
      <w:r w:rsidRPr="003866F9">
        <w:rPr>
          <w:rStyle w:val="authorsname"/>
          <w:rFonts w:ascii="Times New Roman" w:hAnsi="Times New Roman"/>
          <w:sz w:val="24"/>
          <w:szCs w:val="24"/>
        </w:rPr>
        <w:t xml:space="preserve">Seth Lazar makes this point in his survey of Just War Theory, </w:t>
      </w:r>
      <w:r>
        <w:rPr>
          <w:rFonts w:ascii="Times New Roman" w:hAnsi="Times New Roman"/>
          <w:sz w:val="24"/>
          <w:szCs w:val="24"/>
        </w:rPr>
        <w:t>“</w:t>
      </w:r>
      <w:r w:rsidRPr="003866F9">
        <w:rPr>
          <w:rFonts w:ascii="Times New Roman" w:hAnsi="Times New Roman"/>
          <w:sz w:val="24"/>
          <w:szCs w:val="24"/>
        </w:rPr>
        <w:t>War,</w:t>
      </w:r>
      <w:r>
        <w:rPr>
          <w:rFonts w:ascii="Times New Roman" w:hAnsi="Times New Roman"/>
          <w:sz w:val="24"/>
          <w:szCs w:val="24"/>
        </w:rPr>
        <w:t>”</w:t>
      </w:r>
      <w:r w:rsidRPr="003866F9">
        <w:rPr>
          <w:rFonts w:ascii="Times New Roman" w:hAnsi="Times New Roman"/>
          <w:sz w:val="24"/>
          <w:szCs w:val="24"/>
        </w:rPr>
        <w:t xml:space="preserve"> in Edward N. Zalta (ed.), </w:t>
      </w:r>
      <w:r w:rsidRPr="003866F9">
        <w:rPr>
          <w:rStyle w:val="Emphasis"/>
          <w:rFonts w:ascii="Times New Roman" w:hAnsi="Times New Roman"/>
          <w:iCs/>
          <w:sz w:val="24"/>
          <w:szCs w:val="24"/>
        </w:rPr>
        <w:t>The Stanford Encyclopaedia of Philosophy</w:t>
      </w:r>
      <w:r w:rsidRPr="003866F9">
        <w:rPr>
          <w:rFonts w:ascii="Times New Roman" w:hAnsi="Times New Roman"/>
          <w:sz w:val="24"/>
          <w:szCs w:val="24"/>
        </w:rPr>
        <w:t>, Winter 2016 Edition</w:t>
      </w:r>
      <w:r>
        <w:rPr>
          <w:rFonts w:ascii="Times New Roman" w:hAnsi="Times New Roman"/>
          <w:sz w:val="24"/>
          <w:szCs w:val="24"/>
        </w:rPr>
        <w:t xml:space="preserve">, </w:t>
      </w:r>
      <w:r w:rsidRPr="003866F9">
        <w:rPr>
          <w:rFonts w:ascii="Times New Roman" w:hAnsi="Times New Roman"/>
          <w:sz w:val="24"/>
          <w:szCs w:val="24"/>
        </w:rPr>
        <w:t xml:space="preserve">https://plato.stanford.edu/entries/war/&gt;. </w:t>
      </w:r>
    </w:p>
  </w:endnote>
  <w:endnote w:id="16">
    <w:p w14:paraId="2F8FD9B2" w14:textId="63E7BDBB"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Jeff McMahan, </w:t>
      </w:r>
      <w:r>
        <w:rPr>
          <w:rFonts w:ascii="Times New Roman" w:hAnsi="Times New Roman"/>
          <w:sz w:val="24"/>
          <w:szCs w:val="24"/>
        </w:rPr>
        <w:t>“</w:t>
      </w:r>
      <w:r w:rsidRPr="003866F9">
        <w:rPr>
          <w:rFonts w:ascii="Times New Roman" w:hAnsi="Times New Roman"/>
          <w:sz w:val="24"/>
          <w:szCs w:val="24"/>
        </w:rPr>
        <w:t>Proportionate Defense</w:t>
      </w:r>
      <w:r>
        <w:rPr>
          <w:rFonts w:ascii="Times New Roman" w:hAnsi="Times New Roman"/>
          <w:sz w:val="24"/>
          <w:szCs w:val="24"/>
        </w:rPr>
        <w:t xml:space="preserve">,” </w:t>
      </w:r>
      <w:r w:rsidRPr="003866F9">
        <w:rPr>
          <w:rFonts w:ascii="Times New Roman" w:hAnsi="Times New Roman"/>
          <w:i/>
          <w:sz w:val="24"/>
          <w:szCs w:val="24"/>
        </w:rPr>
        <w:t>Journal of Transnational Law and Policy</w:t>
      </w:r>
      <w:r w:rsidRPr="003866F9">
        <w:rPr>
          <w:rFonts w:ascii="Times New Roman" w:hAnsi="Times New Roman"/>
          <w:sz w:val="24"/>
          <w:szCs w:val="24"/>
        </w:rPr>
        <w:t>, 21 (2013–14): 1–36.</w:t>
      </w:r>
    </w:p>
  </w:endnote>
  <w:endnote w:id="17">
    <w:p w14:paraId="3C9F6073" w14:textId="04B099AF"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Seth Lazar, </w:t>
      </w:r>
      <w:r>
        <w:rPr>
          <w:rFonts w:ascii="Times New Roman" w:hAnsi="Times New Roman"/>
          <w:sz w:val="24"/>
          <w:szCs w:val="24"/>
        </w:rPr>
        <w:t>“</w:t>
      </w:r>
      <w:r w:rsidRPr="003866F9">
        <w:rPr>
          <w:rFonts w:ascii="Times New Roman" w:hAnsi="Times New Roman"/>
          <w:sz w:val="24"/>
          <w:szCs w:val="24"/>
        </w:rPr>
        <w:t>Necessity in Self-Defense and War</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Philosophy &amp; Public Affairs</w:t>
      </w:r>
      <w:r w:rsidRPr="003866F9">
        <w:rPr>
          <w:rFonts w:ascii="Times New Roman" w:hAnsi="Times New Roman"/>
          <w:sz w:val="24"/>
          <w:szCs w:val="24"/>
        </w:rPr>
        <w:t xml:space="preserve"> 40/1 (2012): 3–44.</w:t>
      </w:r>
    </w:p>
  </w:endnote>
  <w:endnote w:id="18">
    <w:p w14:paraId="4943ED00" w14:textId="2A51C483"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w:t>
      </w:r>
      <w:r w:rsidRPr="003866F9">
        <w:rPr>
          <w:rStyle w:val="authorsname"/>
          <w:rFonts w:ascii="Times New Roman" w:hAnsi="Times New Roman"/>
          <w:sz w:val="24"/>
          <w:szCs w:val="24"/>
        </w:rPr>
        <w:t xml:space="preserve">Lazar, </w:t>
      </w:r>
      <w:r>
        <w:rPr>
          <w:rStyle w:val="authorsname"/>
          <w:rFonts w:ascii="Times New Roman" w:hAnsi="Times New Roman"/>
          <w:sz w:val="24"/>
          <w:szCs w:val="24"/>
        </w:rPr>
        <w:t>“</w:t>
      </w:r>
      <w:r w:rsidRPr="003866F9">
        <w:rPr>
          <w:rStyle w:val="authorsname"/>
          <w:rFonts w:ascii="Times New Roman" w:hAnsi="Times New Roman"/>
          <w:sz w:val="24"/>
          <w:szCs w:val="24"/>
        </w:rPr>
        <w:t>War</w:t>
      </w:r>
      <w:r>
        <w:rPr>
          <w:rStyle w:val="authorsname"/>
          <w:rFonts w:ascii="Times New Roman" w:hAnsi="Times New Roman"/>
          <w:sz w:val="24"/>
          <w:szCs w:val="24"/>
        </w:rPr>
        <w:t xml:space="preserve">.” </w:t>
      </w:r>
    </w:p>
  </w:endnote>
  <w:endnote w:id="19">
    <w:p w14:paraId="4DE7EEF1" w14:textId="122CFB3A"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Just cause might be thought to be an exception, but this would be mistaken. Just cause indicates whether proportionality is likely to be met. There needs to be a sufficiently bad situation for war to be a justified response, in order to do enough good to outweigh the likely harms of war. Lazar, </w:t>
      </w:r>
      <w:r>
        <w:rPr>
          <w:rFonts w:ascii="Times New Roman" w:hAnsi="Times New Roman"/>
          <w:sz w:val="24"/>
          <w:szCs w:val="24"/>
        </w:rPr>
        <w:t>“</w:t>
      </w:r>
      <w:r w:rsidRPr="003866F9">
        <w:rPr>
          <w:rFonts w:ascii="Times New Roman" w:hAnsi="Times New Roman"/>
          <w:sz w:val="24"/>
          <w:szCs w:val="24"/>
        </w:rPr>
        <w:t>War</w:t>
      </w:r>
      <w:r w:rsidR="004C0894">
        <w:rPr>
          <w:rFonts w:ascii="Times New Roman" w:hAnsi="Times New Roman"/>
          <w:sz w:val="24"/>
          <w:szCs w:val="24"/>
        </w:rPr>
        <w:t>,</w:t>
      </w:r>
      <w:r>
        <w:rPr>
          <w:rFonts w:ascii="Times New Roman" w:hAnsi="Times New Roman"/>
          <w:sz w:val="24"/>
          <w:szCs w:val="24"/>
        </w:rPr>
        <w:t>”</w:t>
      </w:r>
      <w:r w:rsidR="004C0894">
        <w:rPr>
          <w:rFonts w:ascii="Times New Roman" w:hAnsi="Times New Roman"/>
          <w:sz w:val="24"/>
          <w:szCs w:val="24"/>
        </w:rPr>
        <w:t xml:space="preserve"> and</w:t>
      </w:r>
      <w:r w:rsidRPr="003866F9">
        <w:rPr>
          <w:rFonts w:ascii="Times New Roman" w:hAnsi="Times New Roman"/>
          <w:sz w:val="24"/>
          <w:szCs w:val="24"/>
        </w:rPr>
        <w:t xml:space="preserve"> Pattison, </w:t>
      </w:r>
      <w:r>
        <w:rPr>
          <w:rFonts w:ascii="Times New Roman" w:hAnsi="Times New Roman"/>
          <w:sz w:val="24"/>
          <w:szCs w:val="24"/>
        </w:rPr>
        <w:t>“</w:t>
      </w:r>
      <w:r w:rsidRPr="003866F9">
        <w:rPr>
          <w:rFonts w:ascii="Times New Roman" w:hAnsi="Times New Roman"/>
          <w:bCs/>
          <w:sz w:val="24"/>
          <w:szCs w:val="24"/>
        </w:rPr>
        <w:t>The Case for Nonideal Just War Theory</w:t>
      </w:r>
      <w:r>
        <w:rPr>
          <w:rFonts w:ascii="Times New Roman" w:hAnsi="Times New Roman"/>
          <w:bCs/>
          <w:sz w:val="24"/>
          <w:szCs w:val="24"/>
        </w:rPr>
        <w:t>.”</w:t>
      </w:r>
    </w:p>
  </w:endnote>
  <w:endnote w:id="20">
    <w:p w14:paraId="55C67A80" w14:textId="1825C6DC"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I argue elsewhere that there should be an applied, non</w:t>
      </w:r>
      <w:r>
        <w:rPr>
          <w:rFonts w:ascii="Times New Roman" w:hAnsi="Times New Roman"/>
          <w:sz w:val="24"/>
          <w:szCs w:val="24"/>
        </w:rPr>
        <w:t>-</w:t>
      </w:r>
      <w:r w:rsidRPr="003866F9">
        <w:rPr>
          <w:rFonts w:ascii="Times New Roman" w:hAnsi="Times New Roman"/>
          <w:sz w:val="24"/>
          <w:szCs w:val="24"/>
        </w:rPr>
        <w:t xml:space="preserve">ideal Just War Theory to accompany the revisionist focus on the </w:t>
      </w:r>
      <w:r>
        <w:rPr>
          <w:rFonts w:ascii="Times New Roman" w:hAnsi="Times New Roman"/>
          <w:sz w:val="24"/>
          <w:szCs w:val="24"/>
        </w:rPr>
        <w:t>“</w:t>
      </w:r>
      <w:r w:rsidRPr="003866F9">
        <w:rPr>
          <w:rFonts w:ascii="Times New Roman" w:hAnsi="Times New Roman"/>
          <w:sz w:val="24"/>
          <w:szCs w:val="24"/>
        </w:rPr>
        <w:t>deep</w:t>
      </w:r>
      <w:r>
        <w:rPr>
          <w:rFonts w:ascii="Times New Roman" w:hAnsi="Times New Roman"/>
          <w:sz w:val="24"/>
          <w:szCs w:val="24"/>
        </w:rPr>
        <w:t>”</w:t>
      </w:r>
      <w:r w:rsidRPr="003866F9">
        <w:rPr>
          <w:rFonts w:ascii="Times New Roman" w:hAnsi="Times New Roman"/>
          <w:sz w:val="24"/>
          <w:szCs w:val="24"/>
        </w:rPr>
        <w:t xml:space="preserve"> morality of war. Pattison, </w:t>
      </w:r>
      <w:r>
        <w:rPr>
          <w:rFonts w:ascii="Times New Roman" w:hAnsi="Times New Roman"/>
          <w:sz w:val="24"/>
          <w:szCs w:val="24"/>
        </w:rPr>
        <w:t>“</w:t>
      </w:r>
      <w:r w:rsidRPr="003866F9">
        <w:rPr>
          <w:rFonts w:ascii="Times New Roman" w:hAnsi="Times New Roman"/>
          <w:bCs/>
          <w:sz w:val="24"/>
          <w:szCs w:val="24"/>
        </w:rPr>
        <w:t>The Case for Nonideal Just War Theory</w:t>
      </w:r>
      <w:r>
        <w:rPr>
          <w:rFonts w:ascii="Times New Roman" w:hAnsi="Times New Roman"/>
          <w:bCs/>
          <w:sz w:val="24"/>
          <w:szCs w:val="24"/>
        </w:rPr>
        <w:t>.</w:t>
      </w:r>
      <w:r>
        <w:rPr>
          <w:rFonts w:ascii="Times New Roman" w:hAnsi="Times New Roman"/>
          <w:sz w:val="24"/>
          <w:szCs w:val="24"/>
        </w:rPr>
        <w:t>”</w:t>
      </w:r>
    </w:p>
  </w:endnote>
  <w:endnote w:id="21">
    <w:p w14:paraId="3A56705E" w14:textId="787BF965"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Seth Lazar, </w:t>
      </w:r>
      <w:r>
        <w:rPr>
          <w:rFonts w:ascii="Times New Roman" w:hAnsi="Times New Roman"/>
          <w:sz w:val="24"/>
          <w:szCs w:val="24"/>
        </w:rPr>
        <w:t>“</w:t>
      </w:r>
      <w:r w:rsidRPr="003866F9">
        <w:rPr>
          <w:rFonts w:ascii="Times New Roman" w:hAnsi="Times New Roman"/>
          <w:sz w:val="24"/>
          <w:szCs w:val="24"/>
        </w:rPr>
        <w:t>The Responsibility Dilemma for Killing in War: A Review Essay</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Philosophy &amp; Public Affairs</w:t>
      </w:r>
      <w:r w:rsidRPr="003866F9">
        <w:rPr>
          <w:rFonts w:ascii="Times New Roman" w:hAnsi="Times New Roman"/>
          <w:sz w:val="24"/>
          <w:szCs w:val="24"/>
        </w:rPr>
        <w:t xml:space="preserve"> 38/2 (2010): 180–213.</w:t>
      </w:r>
    </w:p>
  </w:endnote>
  <w:endnote w:id="22">
    <w:p w14:paraId="2121A742"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Pattison, </w:t>
      </w:r>
      <w:r w:rsidRPr="003866F9">
        <w:rPr>
          <w:rFonts w:ascii="Times New Roman" w:hAnsi="Times New Roman"/>
          <w:i/>
          <w:sz w:val="24"/>
          <w:szCs w:val="24"/>
        </w:rPr>
        <w:t>The Alternatives to War.</w:t>
      </w:r>
    </w:p>
  </w:endnote>
  <w:endnote w:id="23">
    <w:p w14:paraId="231A520A" w14:textId="3B41D63F"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See Samuel Scheffler, </w:t>
      </w:r>
      <w:r>
        <w:rPr>
          <w:rFonts w:ascii="Times New Roman" w:hAnsi="Times New Roman"/>
          <w:sz w:val="24"/>
          <w:szCs w:val="24"/>
        </w:rPr>
        <w:t>“</w:t>
      </w:r>
      <w:r w:rsidRPr="003866F9">
        <w:rPr>
          <w:rFonts w:ascii="Times New Roman" w:hAnsi="Times New Roman"/>
          <w:sz w:val="24"/>
          <w:szCs w:val="24"/>
        </w:rPr>
        <w:t>Doing and Allowing</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Ethics</w:t>
      </w:r>
      <w:r w:rsidRPr="003866F9">
        <w:rPr>
          <w:rFonts w:ascii="Times New Roman" w:hAnsi="Times New Roman"/>
          <w:sz w:val="24"/>
          <w:szCs w:val="24"/>
        </w:rPr>
        <w:t xml:space="preserve"> 114/2 (2004): 215–39.</w:t>
      </w:r>
    </w:p>
  </w:endnote>
  <w:endnote w:id="24">
    <w:p w14:paraId="43CA12EA"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James Pattison, </w:t>
      </w:r>
      <w:r w:rsidRPr="003866F9">
        <w:rPr>
          <w:rFonts w:ascii="Times New Roman" w:hAnsi="Times New Roman"/>
          <w:i/>
          <w:sz w:val="24"/>
          <w:szCs w:val="24"/>
        </w:rPr>
        <w:t>The Morality of Private War: The Challenge of Private Military and Security Companies</w:t>
      </w:r>
      <w:r w:rsidRPr="003866F9">
        <w:rPr>
          <w:rFonts w:ascii="Times New Roman" w:hAnsi="Times New Roman"/>
          <w:sz w:val="24"/>
          <w:szCs w:val="24"/>
        </w:rPr>
        <w:t xml:space="preserve"> (Oxford: Oxford University Press, 2014). </w:t>
      </w:r>
    </w:p>
  </w:endnote>
  <w:endnote w:id="25">
    <w:p w14:paraId="3A446736"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To be sure, there may be other considerations. I focus only on those that are most relevant. </w:t>
      </w:r>
    </w:p>
  </w:endnote>
  <w:endnote w:id="26">
    <w:p w14:paraId="6D38520A" w14:textId="3898F7C2" w:rsidR="00315932" w:rsidRDefault="00315932" w:rsidP="003866F9">
      <w:pPr>
        <w:pStyle w:val="NoSpacing"/>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Fernando R. Tesón, </w:t>
      </w:r>
      <w:r>
        <w:rPr>
          <w:rFonts w:ascii="Times New Roman" w:hAnsi="Times New Roman"/>
          <w:sz w:val="24"/>
          <w:szCs w:val="24"/>
        </w:rPr>
        <w:t>“</w:t>
      </w:r>
      <w:r w:rsidRPr="003866F9">
        <w:rPr>
          <w:rFonts w:ascii="Times New Roman" w:hAnsi="Times New Roman"/>
          <w:sz w:val="24"/>
          <w:szCs w:val="24"/>
        </w:rPr>
        <w:t>Eight Principles for Humanitarian Intervention,</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Journal of Military Ethics</w:t>
      </w:r>
      <w:r w:rsidRPr="003866F9">
        <w:rPr>
          <w:rFonts w:ascii="Times New Roman" w:hAnsi="Times New Roman"/>
          <w:sz w:val="24"/>
          <w:szCs w:val="24"/>
        </w:rPr>
        <w:t xml:space="preserve"> 5/2 (2006): 93–113.</w:t>
      </w:r>
    </w:p>
  </w:endnote>
  <w:endnote w:id="27">
    <w:p w14:paraId="24B03827" w14:textId="420573B6"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As noted above, if those who are culpable fully bear the costs, this would be an ideal, fair distribution. My point here concerns </w:t>
      </w:r>
      <w:r w:rsidR="004C0894">
        <w:rPr>
          <w:rFonts w:ascii="Times New Roman" w:hAnsi="Times New Roman"/>
          <w:sz w:val="24"/>
          <w:szCs w:val="24"/>
        </w:rPr>
        <w:t xml:space="preserve">instances </w:t>
      </w:r>
      <w:r w:rsidRPr="003866F9">
        <w:rPr>
          <w:rFonts w:ascii="Times New Roman" w:hAnsi="Times New Roman"/>
          <w:sz w:val="24"/>
          <w:szCs w:val="24"/>
        </w:rPr>
        <w:t xml:space="preserve">when this is not fully possible. The fact that a foreign policy might </w:t>
      </w:r>
      <w:r w:rsidRPr="003866F9">
        <w:rPr>
          <w:rFonts w:ascii="Times New Roman" w:hAnsi="Times New Roman"/>
          <w:i/>
          <w:sz w:val="24"/>
          <w:szCs w:val="24"/>
        </w:rPr>
        <w:t>somewhat</w:t>
      </w:r>
      <w:r w:rsidRPr="003866F9">
        <w:rPr>
          <w:rFonts w:ascii="Times New Roman" w:hAnsi="Times New Roman"/>
          <w:sz w:val="24"/>
          <w:szCs w:val="24"/>
        </w:rPr>
        <w:t xml:space="preserve"> benefit or harm those who deserve it is a reason in favour of it. This fifth consideration might, then, be viewed as part of fairness. I leave it as a different consideration for reasons of clarity. </w:t>
      </w:r>
    </w:p>
  </w:endnote>
  <w:endnote w:id="28">
    <w:p w14:paraId="17670703"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Fairness is also very important when it concerns the </w:t>
      </w:r>
      <w:r w:rsidRPr="003866F9">
        <w:rPr>
          <w:rFonts w:ascii="Times New Roman" w:hAnsi="Times New Roman"/>
          <w:i/>
          <w:sz w:val="24"/>
          <w:szCs w:val="24"/>
        </w:rPr>
        <w:t>ongoing</w:t>
      </w:r>
      <w:r w:rsidRPr="003866F9">
        <w:rPr>
          <w:rFonts w:ascii="Times New Roman" w:hAnsi="Times New Roman"/>
          <w:sz w:val="24"/>
          <w:szCs w:val="24"/>
        </w:rPr>
        <w:t xml:space="preserve"> distribution of burdens and benefits over several generations, such as when major economic agreements are adopted (in contrast to the one-off benefitting or burdening of individuals, which seems less weighty).</w:t>
      </w:r>
    </w:p>
  </w:endnote>
  <w:endnote w:id="29">
    <w:p w14:paraId="6684C592" w14:textId="77777777"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If not, the policy might still be justified if (2) is met and the burdens are fairly distributed, such as if they are placed on those who are otherwise privileged.</w:t>
      </w:r>
    </w:p>
  </w:endnote>
  <w:endnote w:id="30">
    <w:p w14:paraId="0E9C56D2" w14:textId="058FBA88"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There may also be some intrinsic importance to democratic control. See James Pattison, </w:t>
      </w:r>
      <w:r w:rsidRPr="003866F9">
        <w:rPr>
          <w:rFonts w:ascii="Times New Roman" w:hAnsi="Times New Roman"/>
          <w:i/>
          <w:sz w:val="24"/>
          <w:szCs w:val="24"/>
        </w:rPr>
        <w:t>Humanitarian Intervention and the Responsibility to Protect: Who Should Intervene?</w:t>
      </w:r>
      <w:r w:rsidRPr="003866F9">
        <w:rPr>
          <w:rFonts w:ascii="Times New Roman" w:hAnsi="Times New Roman"/>
          <w:sz w:val="24"/>
          <w:szCs w:val="24"/>
        </w:rPr>
        <w:t xml:space="preserve"> (Oxford: Oxford University Press, 2010), Chapter 5.</w:t>
      </w:r>
    </w:p>
  </w:endnote>
  <w:endnote w:id="31">
    <w:p w14:paraId="1EBB7588" w14:textId="07D82997" w:rsidR="00315932" w:rsidRDefault="00315932" w:rsidP="003866F9">
      <w:pPr>
        <w:pStyle w:val="NoSpacing"/>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Pattison, </w:t>
      </w:r>
      <w:r w:rsidRPr="003866F9">
        <w:rPr>
          <w:rFonts w:ascii="Times New Roman" w:hAnsi="Times New Roman"/>
          <w:i/>
          <w:sz w:val="24"/>
          <w:szCs w:val="24"/>
        </w:rPr>
        <w:t>Humanitarian Intervention and the Responsibility to Protect</w:t>
      </w:r>
      <w:r w:rsidRPr="003866F9">
        <w:rPr>
          <w:rFonts w:ascii="Times New Roman" w:hAnsi="Times New Roman"/>
          <w:sz w:val="24"/>
          <w:szCs w:val="24"/>
        </w:rPr>
        <w:t>, Chapter 3.</w:t>
      </w:r>
    </w:p>
  </w:endnote>
  <w:endnote w:id="32">
    <w:p w14:paraId="1898A193" w14:textId="62AE9365"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Indeed, there are some specific accounts of principles for these areas (and not only for war), most notably for the use of force short or war and the principles of </w:t>
      </w:r>
      <w:r w:rsidRPr="003866F9">
        <w:rPr>
          <w:rFonts w:ascii="Times New Roman" w:hAnsi="Times New Roman"/>
          <w:i/>
          <w:sz w:val="24"/>
          <w:szCs w:val="24"/>
        </w:rPr>
        <w:t>jus ad vim</w:t>
      </w:r>
      <w:r w:rsidRPr="003866F9">
        <w:rPr>
          <w:rFonts w:ascii="Times New Roman" w:hAnsi="Times New Roman"/>
          <w:sz w:val="24"/>
          <w:szCs w:val="24"/>
        </w:rPr>
        <w:t xml:space="preserve">. See, for instance, Daniel Brunstetter and Megan Braun, </w:t>
      </w:r>
      <w:r>
        <w:rPr>
          <w:rFonts w:ascii="Times New Roman" w:hAnsi="Times New Roman"/>
          <w:sz w:val="24"/>
          <w:szCs w:val="24"/>
        </w:rPr>
        <w:t>“</w:t>
      </w:r>
      <w:r w:rsidRPr="003866F9">
        <w:rPr>
          <w:rFonts w:ascii="Times New Roman" w:hAnsi="Times New Roman"/>
          <w:sz w:val="24"/>
          <w:szCs w:val="24"/>
        </w:rPr>
        <w:t xml:space="preserve">From </w:t>
      </w:r>
      <w:r w:rsidRPr="003866F9">
        <w:rPr>
          <w:rFonts w:ascii="Times New Roman" w:hAnsi="Times New Roman"/>
          <w:i/>
          <w:sz w:val="24"/>
          <w:szCs w:val="24"/>
        </w:rPr>
        <w:t>Jus ad Bellum</w:t>
      </w:r>
      <w:r w:rsidRPr="003866F9">
        <w:rPr>
          <w:rFonts w:ascii="Times New Roman" w:hAnsi="Times New Roman"/>
          <w:sz w:val="24"/>
          <w:szCs w:val="24"/>
        </w:rPr>
        <w:t xml:space="preserve"> to </w:t>
      </w:r>
      <w:r w:rsidRPr="003866F9">
        <w:rPr>
          <w:rFonts w:ascii="Times New Roman" w:hAnsi="Times New Roman"/>
          <w:i/>
          <w:sz w:val="24"/>
          <w:szCs w:val="24"/>
        </w:rPr>
        <w:t>Jus ad Vim</w:t>
      </w:r>
      <w:r w:rsidRPr="003866F9">
        <w:rPr>
          <w:rFonts w:ascii="Times New Roman" w:hAnsi="Times New Roman"/>
          <w:sz w:val="24"/>
          <w:szCs w:val="24"/>
        </w:rPr>
        <w:t>: Recalibrating Our Understanding of the Moral Use of Force</w:t>
      </w:r>
      <w:r>
        <w:rPr>
          <w:rFonts w:ascii="Times New Roman" w:hAnsi="Times New Roman"/>
          <w:sz w:val="24"/>
          <w:szCs w:val="24"/>
        </w:rPr>
        <w:t xml:space="preserve">” </w:t>
      </w:r>
      <w:r w:rsidRPr="00D127B9">
        <w:rPr>
          <w:rFonts w:ascii="Times New Roman" w:hAnsi="Times New Roman"/>
          <w:i/>
          <w:sz w:val="24"/>
          <w:szCs w:val="24"/>
        </w:rPr>
        <w:t>Ethics &amp; International Affairs</w:t>
      </w:r>
      <w:r w:rsidRPr="003866F9">
        <w:rPr>
          <w:rFonts w:ascii="Times New Roman" w:hAnsi="Times New Roman"/>
          <w:sz w:val="24"/>
          <w:szCs w:val="24"/>
        </w:rPr>
        <w:t xml:space="preserve"> 27/1 (2013): 87–106.</w:t>
      </w:r>
      <w:r>
        <w:rPr>
          <w:rFonts w:ascii="Times New Roman" w:hAnsi="Times New Roman"/>
          <w:sz w:val="24"/>
          <w:szCs w:val="24"/>
        </w:rPr>
        <w:t xml:space="preserve"> </w:t>
      </w:r>
    </w:p>
  </w:endnote>
  <w:endnote w:id="33">
    <w:p w14:paraId="327B3C9A" w14:textId="7CD67DFE"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The opportunity costs of war are considered by Kieran Oberman, </w:t>
      </w:r>
      <w:r>
        <w:rPr>
          <w:rFonts w:ascii="Times New Roman" w:hAnsi="Times New Roman"/>
          <w:sz w:val="24"/>
          <w:szCs w:val="24"/>
        </w:rPr>
        <w:t>“</w:t>
      </w:r>
      <w:r w:rsidRPr="003866F9">
        <w:rPr>
          <w:rFonts w:ascii="Times New Roman" w:hAnsi="Times New Roman"/>
          <w:sz w:val="24"/>
          <w:szCs w:val="24"/>
        </w:rPr>
        <w:t>War and Poverty</w:t>
      </w:r>
      <w:r>
        <w:rPr>
          <w:rFonts w:ascii="Times New Roman" w:hAnsi="Times New Roman"/>
          <w:sz w:val="24"/>
          <w:szCs w:val="24"/>
        </w:rPr>
        <w:t>,”</w:t>
      </w:r>
      <w:r w:rsidRPr="003866F9">
        <w:rPr>
          <w:rFonts w:ascii="Times New Roman" w:hAnsi="Times New Roman"/>
          <w:sz w:val="24"/>
          <w:szCs w:val="24"/>
        </w:rPr>
        <w:t xml:space="preserve"> </w:t>
      </w:r>
      <w:r w:rsidRPr="003866F9">
        <w:rPr>
          <w:rFonts w:ascii="Times New Roman" w:hAnsi="Times New Roman"/>
          <w:i/>
          <w:sz w:val="24"/>
          <w:szCs w:val="24"/>
        </w:rPr>
        <w:t>Philosophical Studies</w:t>
      </w:r>
      <w:r>
        <w:rPr>
          <w:rFonts w:ascii="Times New Roman" w:hAnsi="Times New Roman"/>
          <w:sz w:val="24"/>
          <w:szCs w:val="24"/>
        </w:rPr>
        <w:t xml:space="preserve"> </w:t>
      </w:r>
      <w:r w:rsidRPr="003866F9">
        <w:rPr>
          <w:rStyle w:val="articlecitationvolume"/>
          <w:sz w:val="24"/>
          <w:szCs w:val="24"/>
        </w:rPr>
        <w:t>176/1 (2019):</w:t>
      </w:r>
      <w:r w:rsidRPr="003866F9">
        <w:rPr>
          <w:rFonts w:ascii="Times New Roman" w:hAnsi="Times New Roman"/>
          <w:sz w:val="24"/>
          <w:szCs w:val="24"/>
        </w:rPr>
        <w:t xml:space="preserve"> </w:t>
      </w:r>
      <w:r w:rsidRPr="003866F9">
        <w:rPr>
          <w:rStyle w:val="articlecitationpages"/>
          <w:sz w:val="24"/>
          <w:szCs w:val="24"/>
        </w:rPr>
        <w:t>197–217;</w:t>
      </w:r>
      <w:r w:rsidRPr="003866F9">
        <w:rPr>
          <w:rFonts w:ascii="Times New Roman" w:hAnsi="Times New Roman"/>
          <w:bCs/>
          <w:sz w:val="24"/>
          <w:szCs w:val="24"/>
        </w:rPr>
        <w:t xml:space="preserve"> Benjamin A. Valentino, </w:t>
      </w:r>
      <w:r>
        <w:rPr>
          <w:rFonts w:ascii="Times New Roman" w:hAnsi="Times New Roman"/>
          <w:bCs/>
          <w:sz w:val="24"/>
          <w:szCs w:val="24"/>
        </w:rPr>
        <w:t>“</w:t>
      </w:r>
      <w:r w:rsidRPr="003866F9">
        <w:rPr>
          <w:rFonts w:ascii="Times New Roman" w:hAnsi="Times New Roman"/>
          <w:bCs/>
          <w:sz w:val="24"/>
          <w:szCs w:val="24"/>
        </w:rPr>
        <w:t>The True Costs of Humanitarian Intervention: The Hard Truth about a Noble Notion,</w:t>
      </w:r>
      <w:r>
        <w:rPr>
          <w:rFonts w:ascii="Times New Roman" w:hAnsi="Times New Roman"/>
          <w:bCs/>
          <w:sz w:val="24"/>
          <w:szCs w:val="24"/>
        </w:rPr>
        <w:t>”</w:t>
      </w:r>
      <w:r w:rsidRPr="003866F9">
        <w:rPr>
          <w:rFonts w:ascii="Times New Roman" w:hAnsi="Times New Roman"/>
          <w:bCs/>
          <w:sz w:val="24"/>
          <w:szCs w:val="24"/>
        </w:rPr>
        <w:t xml:space="preserve"> </w:t>
      </w:r>
      <w:r w:rsidRPr="003866F9">
        <w:rPr>
          <w:rFonts w:ascii="Times New Roman" w:hAnsi="Times New Roman"/>
          <w:bCs/>
          <w:i/>
          <w:sz w:val="24"/>
          <w:szCs w:val="24"/>
        </w:rPr>
        <w:t>Foreign Affairs</w:t>
      </w:r>
      <w:r w:rsidRPr="003866F9">
        <w:rPr>
          <w:rFonts w:ascii="Times New Roman" w:hAnsi="Times New Roman"/>
          <w:bCs/>
          <w:sz w:val="24"/>
          <w:szCs w:val="24"/>
        </w:rPr>
        <w:t>, November/December 2011</w:t>
      </w:r>
      <w:r>
        <w:rPr>
          <w:rFonts w:ascii="Times New Roman" w:hAnsi="Times New Roman"/>
          <w:bCs/>
          <w:sz w:val="24"/>
          <w:szCs w:val="24"/>
        </w:rPr>
        <w:t xml:space="preserve"> </w:t>
      </w:r>
      <w:r w:rsidRPr="003866F9">
        <w:rPr>
          <w:rFonts w:ascii="Times New Roman" w:hAnsi="Times New Roman"/>
          <w:bCs/>
          <w:sz w:val="24"/>
          <w:szCs w:val="24"/>
        </w:rPr>
        <w:t xml:space="preserve">60–73; </w:t>
      </w:r>
      <w:r w:rsidRPr="003866F9">
        <w:rPr>
          <w:rFonts w:ascii="Times New Roman" w:hAnsi="Times New Roman"/>
          <w:sz w:val="24"/>
          <w:szCs w:val="24"/>
        </w:rPr>
        <w:t xml:space="preserve">James Pattison, </w:t>
      </w:r>
      <w:r>
        <w:rPr>
          <w:rFonts w:ascii="Times New Roman" w:hAnsi="Times New Roman"/>
          <w:sz w:val="24"/>
          <w:szCs w:val="24"/>
        </w:rPr>
        <w:t>“</w:t>
      </w:r>
      <w:r w:rsidRPr="003866F9">
        <w:rPr>
          <w:rFonts w:ascii="Times New Roman" w:hAnsi="Times New Roman"/>
          <w:sz w:val="24"/>
          <w:szCs w:val="24"/>
        </w:rPr>
        <w:t>Opportunity Costs Pacifism</w:t>
      </w:r>
      <w:r>
        <w:rPr>
          <w:rFonts w:ascii="Times New Roman" w:hAnsi="Times New Roman"/>
          <w:sz w:val="24"/>
          <w:szCs w:val="24"/>
        </w:rPr>
        <w:t>,”</w:t>
      </w:r>
      <w:r w:rsidRPr="003866F9">
        <w:rPr>
          <w:rFonts w:ascii="Times New Roman" w:hAnsi="Times New Roman"/>
          <w:sz w:val="24"/>
          <w:szCs w:val="24"/>
        </w:rPr>
        <w:t xml:space="preserve"> draft paper.</w:t>
      </w:r>
    </w:p>
  </w:endnote>
  <w:endnote w:id="34">
    <w:p w14:paraId="3CD09C43" w14:textId="6965E102" w:rsidR="00315932" w:rsidRDefault="00315932" w:rsidP="003866F9">
      <w:pPr>
        <w:pStyle w:val="NoSpacing"/>
        <w:jc w:val="both"/>
      </w:pPr>
      <w:r w:rsidRPr="003866F9">
        <w:rPr>
          <w:rStyle w:val="EndnoteReference"/>
          <w:rFonts w:ascii="Times New Roman" w:hAnsi="Times New Roman"/>
          <w:sz w:val="24"/>
          <w:szCs w:val="24"/>
        </w:rPr>
        <w:endnoteRef/>
      </w:r>
      <w:r w:rsidRPr="003866F9">
        <w:rPr>
          <w:rFonts w:ascii="Times New Roman" w:hAnsi="Times New Roman"/>
          <w:sz w:val="24"/>
          <w:szCs w:val="24"/>
        </w:rPr>
        <w:t xml:space="preserve"> I consider this in relation to warfare in Pattison, </w:t>
      </w:r>
      <w:r>
        <w:rPr>
          <w:rFonts w:ascii="Times New Roman" w:hAnsi="Times New Roman"/>
          <w:sz w:val="24"/>
          <w:szCs w:val="24"/>
        </w:rPr>
        <w:t>“</w:t>
      </w:r>
      <w:r w:rsidRPr="003866F9">
        <w:rPr>
          <w:rFonts w:ascii="Times New Roman" w:hAnsi="Times New Roman"/>
          <w:sz w:val="24"/>
          <w:szCs w:val="24"/>
        </w:rPr>
        <w:t>Opportunity Costs Pacifism</w:t>
      </w:r>
      <w:r>
        <w:rPr>
          <w:rFonts w:ascii="Times New Roman" w:hAnsi="Times New Roman"/>
          <w:sz w:val="24"/>
          <w:szCs w:val="24"/>
        </w:rPr>
        <w:t>.”</w:t>
      </w:r>
      <w:r w:rsidRPr="003866F9">
        <w:rPr>
          <w:rFonts w:ascii="Times New Roman" w:hAnsi="Times New Roman"/>
          <w:sz w:val="24"/>
          <w:szCs w:val="24"/>
        </w:rPr>
        <w:t xml:space="preserve"> I propose that this </w:t>
      </w:r>
      <w:r>
        <w:rPr>
          <w:rFonts w:ascii="Times New Roman" w:hAnsi="Times New Roman"/>
          <w:sz w:val="24"/>
          <w:szCs w:val="24"/>
        </w:rPr>
        <w:t>be</w:t>
      </w:r>
      <w:r w:rsidRPr="003866F9">
        <w:rPr>
          <w:rFonts w:ascii="Times New Roman" w:hAnsi="Times New Roman"/>
          <w:sz w:val="24"/>
          <w:szCs w:val="24"/>
        </w:rPr>
        <w:t xml:space="preserve"> included as part of a principle of what I call </w:t>
      </w:r>
      <w:r>
        <w:rPr>
          <w:rFonts w:ascii="Times New Roman" w:hAnsi="Times New Roman"/>
          <w:sz w:val="24"/>
          <w:szCs w:val="24"/>
        </w:rPr>
        <w:t>“</w:t>
      </w:r>
      <w:r w:rsidRPr="003866F9">
        <w:rPr>
          <w:rFonts w:ascii="Times New Roman" w:hAnsi="Times New Roman"/>
          <w:sz w:val="24"/>
          <w:szCs w:val="24"/>
        </w:rPr>
        <w:t>holistic necessity</w:t>
      </w:r>
      <w:r>
        <w:rPr>
          <w:rFonts w:ascii="Times New Roman" w:hAnsi="Times New Roman"/>
          <w:sz w:val="24"/>
          <w:szCs w:val="24"/>
        </w:rPr>
        <w:t>.”</w:t>
      </w:r>
      <w:r w:rsidRPr="003866F9">
        <w:rPr>
          <w:rFonts w:ascii="Times New Roman" w:hAnsi="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1ef757c0+f6">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E6F1" w14:textId="67274C8E" w:rsidR="00315932" w:rsidRPr="000446A1" w:rsidRDefault="00315932">
    <w:pPr>
      <w:pStyle w:val="Footer"/>
      <w:jc w:val="right"/>
      <w:rPr>
        <w:rFonts w:ascii="Times New Roman" w:hAnsi="Times New Roman"/>
        <w:sz w:val="24"/>
        <w:szCs w:val="24"/>
      </w:rPr>
    </w:pPr>
    <w:r w:rsidRPr="000446A1">
      <w:rPr>
        <w:rFonts w:ascii="Times New Roman" w:hAnsi="Times New Roman"/>
        <w:sz w:val="24"/>
        <w:szCs w:val="24"/>
      </w:rPr>
      <w:fldChar w:fldCharType="begin"/>
    </w:r>
    <w:r w:rsidRPr="000446A1">
      <w:rPr>
        <w:rFonts w:ascii="Times New Roman" w:hAnsi="Times New Roman"/>
        <w:sz w:val="24"/>
        <w:szCs w:val="24"/>
      </w:rPr>
      <w:instrText xml:space="preserve"> PAGE   \* MERGEFORMAT </w:instrText>
    </w:r>
    <w:r w:rsidRPr="000446A1">
      <w:rPr>
        <w:rFonts w:ascii="Times New Roman" w:hAnsi="Times New Roman"/>
        <w:sz w:val="24"/>
        <w:szCs w:val="24"/>
      </w:rPr>
      <w:fldChar w:fldCharType="separate"/>
    </w:r>
    <w:r w:rsidR="005B082F">
      <w:rPr>
        <w:rFonts w:ascii="Times New Roman" w:hAnsi="Times New Roman"/>
        <w:noProof/>
        <w:sz w:val="24"/>
        <w:szCs w:val="24"/>
      </w:rPr>
      <w:t>11</w:t>
    </w:r>
    <w:r w:rsidRPr="000446A1">
      <w:rPr>
        <w:rFonts w:ascii="Times New Roman" w:hAnsi="Times New Roman"/>
        <w:sz w:val="24"/>
        <w:szCs w:val="24"/>
      </w:rPr>
      <w:fldChar w:fldCharType="end"/>
    </w:r>
  </w:p>
  <w:p w14:paraId="3E49695E" w14:textId="77777777" w:rsidR="00315932" w:rsidRDefault="0031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00E5" w14:textId="77777777" w:rsidR="00736007" w:rsidRDefault="00736007" w:rsidP="00565709">
      <w:pPr>
        <w:spacing w:after="0" w:line="240" w:lineRule="auto"/>
      </w:pPr>
      <w:r>
        <w:separator/>
      </w:r>
    </w:p>
  </w:footnote>
  <w:footnote w:type="continuationSeparator" w:id="0">
    <w:p w14:paraId="3A5B284A" w14:textId="77777777" w:rsidR="00736007" w:rsidRDefault="00736007" w:rsidP="00565709">
      <w:pPr>
        <w:spacing w:after="0" w:line="240" w:lineRule="auto"/>
      </w:pPr>
      <w:r>
        <w:continuationSeparator/>
      </w:r>
    </w:p>
  </w:footnote>
  <w:footnote w:id="1">
    <w:p w14:paraId="70479C9E" w14:textId="77777777" w:rsidR="00C154C1" w:rsidRPr="00C154C1" w:rsidRDefault="00C154C1" w:rsidP="00C154C1">
      <w:pPr>
        <w:spacing w:after="0" w:line="240" w:lineRule="auto"/>
        <w:rPr>
          <w:rFonts w:ascii="Times New Roman" w:eastAsia="Times New Roman" w:hAnsi="Times New Roman"/>
          <w:sz w:val="24"/>
          <w:szCs w:val="24"/>
          <w:lang w:val="en-US" w:eastAsia="zh-CN"/>
        </w:rPr>
      </w:pPr>
      <w:r>
        <w:rPr>
          <w:rStyle w:val="FootnoteReference"/>
        </w:rPr>
        <w:footnoteRef/>
      </w:r>
      <w:r>
        <w:t xml:space="preserve"> </w:t>
      </w:r>
      <w:r w:rsidRPr="00C154C1">
        <w:rPr>
          <w:rFonts w:ascii="Times New Roman" w:eastAsia="Times New Roman" w:hAnsi="Times New Roman"/>
          <w:color w:val="222222"/>
          <w:sz w:val="24"/>
          <w:szCs w:val="24"/>
          <w:shd w:val="clear" w:color="auto" w:fill="FFFFFF"/>
          <w:lang w:val="en-US" w:eastAsia="zh-CN"/>
        </w:rPr>
        <w:t>James Pattison is professor of politics at the University of Manchester. He is the author of three books, including </w:t>
      </w:r>
      <w:r w:rsidRPr="00C154C1">
        <w:rPr>
          <w:rFonts w:ascii="Times New Roman" w:eastAsia="Times New Roman" w:hAnsi="Times New Roman"/>
          <w:i/>
          <w:iCs/>
          <w:color w:val="222222"/>
          <w:sz w:val="24"/>
          <w:szCs w:val="24"/>
          <w:shd w:val="clear" w:color="auto" w:fill="FFFFFF"/>
          <w:lang w:val="en-US" w:eastAsia="zh-CN"/>
        </w:rPr>
        <w:t>Humanitarian Intervention and the Responsibility to Protect: Who Should Intervene?</w:t>
      </w:r>
      <w:r w:rsidRPr="00C154C1">
        <w:rPr>
          <w:rFonts w:ascii="Times New Roman" w:eastAsia="Times New Roman" w:hAnsi="Times New Roman"/>
          <w:color w:val="222222"/>
          <w:sz w:val="24"/>
          <w:szCs w:val="24"/>
          <w:shd w:val="clear" w:color="auto" w:fill="FFFFFF"/>
          <w:lang w:val="en-US" w:eastAsia="zh-CN"/>
        </w:rPr>
        <w:t> (2010), which was awarded a Notable Book Award in 2011 by the International Studies Association’s International Ethics section, and </w:t>
      </w:r>
      <w:r w:rsidRPr="00C154C1">
        <w:rPr>
          <w:rFonts w:ascii="Times New Roman" w:eastAsia="Times New Roman" w:hAnsi="Times New Roman"/>
          <w:i/>
          <w:iCs/>
          <w:color w:val="222222"/>
          <w:sz w:val="24"/>
          <w:szCs w:val="24"/>
          <w:shd w:val="clear" w:color="auto" w:fill="FFFFFF"/>
          <w:lang w:val="en-US" w:eastAsia="zh-CN"/>
        </w:rPr>
        <w:t>The Morality of Private War: The Challenge of Private Military and Security Companies</w:t>
      </w:r>
      <w:r w:rsidRPr="00C154C1">
        <w:rPr>
          <w:rFonts w:ascii="Times New Roman" w:eastAsia="Times New Roman" w:hAnsi="Times New Roman"/>
          <w:color w:val="222222"/>
          <w:sz w:val="24"/>
          <w:szCs w:val="24"/>
          <w:shd w:val="clear" w:color="auto" w:fill="FFFFFF"/>
          <w:lang w:val="en-US" w:eastAsia="zh-CN"/>
        </w:rPr>
        <w:t> (2014). His most recent book, </w:t>
      </w:r>
      <w:r w:rsidRPr="00C154C1">
        <w:rPr>
          <w:rFonts w:ascii="Times New Roman" w:eastAsia="Times New Roman" w:hAnsi="Times New Roman"/>
          <w:i/>
          <w:iCs/>
          <w:color w:val="222222"/>
          <w:sz w:val="24"/>
          <w:szCs w:val="24"/>
          <w:shd w:val="clear" w:color="auto" w:fill="FFFFFF"/>
          <w:lang w:val="en-US" w:eastAsia="zh-CN"/>
        </w:rPr>
        <w:t>The Alternatives to War: From Sanctions to Nonviolence</w:t>
      </w:r>
      <w:r w:rsidRPr="00C154C1">
        <w:rPr>
          <w:rFonts w:ascii="Times New Roman" w:eastAsia="Times New Roman" w:hAnsi="Times New Roman"/>
          <w:color w:val="222222"/>
          <w:sz w:val="24"/>
          <w:szCs w:val="24"/>
          <w:shd w:val="clear" w:color="auto" w:fill="FFFFFF"/>
          <w:lang w:val="en-US" w:eastAsia="zh-CN"/>
        </w:rPr>
        <w:t> (2018), examines the ethics of the leading alternatives to war, including economic sanctions, diplomacy, nonviolence, positive incentives, and accepting refugees. He also co-edits the Routledge book series </w:t>
      </w:r>
      <w:r w:rsidRPr="00C154C1">
        <w:rPr>
          <w:rFonts w:ascii="Times New Roman" w:eastAsia="Times New Roman" w:hAnsi="Times New Roman"/>
          <w:i/>
          <w:iCs/>
          <w:color w:val="222222"/>
          <w:sz w:val="24"/>
          <w:szCs w:val="24"/>
          <w:shd w:val="clear" w:color="auto" w:fill="FFFFFF"/>
          <w:lang w:val="en-US" w:eastAsia="zh-CN"/>
        </w:rPr>
        <w:t>War, Conflict, and Ethics</w:t>
      </w:r>
      <w:r w:rsidRPr="00C154C1">
        <w:rPr>
          <w:rFonts w:ascii="Times New Roman" w:eastAsia="Times New Roman" w:hAnsi="Times New Roman"/>
          <w:color w:val="222222"/>
          <w:sz w:val="24"/>
          <w:szCs w:val="24"/>
          <w:shd w:val="clear" w:color="auto" w:fill="FFFFFF"/>
          <w:lang w:val="en-US" w:eastAsia="zh-CN"/>
        </w:rPr>
        <w:t>, and has published various articles on the ethics of force, including in the </w:t>
      </w:r>
      <w:r w:rsidRPr="00C154C1">
        <w:rPr>
          <w:rFonts w:ascii="Times New Roman" w:eastAsia="Times New Roman" w:hAnsi="Times New Roman"/>
          <w:i/>
          <w:iCs/>
          <w:color w:val="222222"/>
          <w:sz w:val="24"/>
          <w:szCs w:val="24"/>
          <w:shd w:val="clear" w:color="auto" w:fill="FFFFFF"/>
          <w:lang w:val="en-US" w:eastAsia="zh-CN"/>
        </w:rPr>
        <w:t>British Journal of Political Science</w:t>
      </w:r>
      <w:r w:rsidRPr="00C154C1">
        <w:rPr>
          <w:rFonts w:ascii="Times New Roman" w:eastAsia="Times New Roman" w:hAnsi="Times New Roman"/>
          <w:color w:val="222222"/>
          <w:sz w:val="24"/>
          <w:szCs w:val="24"/>
          <w:shd w:val="clear" w:color="auto" w:fill="FFFFFF"/>
          <w:lang w:val="en-US" w:eastAsia="zh-CN"/>
        </w:rPr>
        <w:t>, the </w:t>
      </w:r>
      <w:r w:rsidRPr="00C154C1">
        <w:rPr>
          <w:rFonts w:ascii="Times New Roman" w:eastAsia="Times New Roman" w:hAnsi="Times New Roman"/>
          <w:i/>
          <w:iCs/>
          <w:color w:val="222222"/>
          <w:sz w:val="24"/>
          <w:szCs w:val="24"/>
          <w:shd w:val="clear" w:color="auto" w:fill="FFFFFF"/>
          <w:lang w:val="en-US" w:eastAsia="zh-CN"/>
        </w:rPr>
        <w:t>European Journal of International Relations</w:t>
      </w:r>
      <w:r w:rsidRPr="00C154C1">
        <w:rPr>
          <w:rFonts w:ascii="Times New Roman" w:eastAsia="Times New Roman" w:hAnsi="Times New Roman"/>
          <w:color w:val="222222"/>
          <w:sz w:val="24"/>
          <w:szCs w:val="24"/>
          <w:shd w:val="clear" w:color="auto" w:fill="FFFFFF"/>
          <w:lang w:val="en-US" w:eastAsia="zh-CN"/>
        </w:rPr>
        <w:t>, </w:t>
      </w:r>
      <w:r w:rsidRPr="00C154C1">
        <w:rPr>
          <w:rFonts w:ascii="Times New Roman" w:eastAsia="Times New Roman" w:hAnsi="Times New Roman"/>
          <w:i/>
          <w:iCs/>
          <w:color w:val="222222"/>
          <w:sz w:val="24"/>
          <w:szCs w:val="24"/>
          <w:shd w:val="clear" w:color="auto" w:fill="FFFFFF"/>
          <w:lang w:val="en-US" w:eastAsia="zh-CN"/>
        </w:rPr>
        <w:t>International Theory</w:t>
      </w:r>
      <w:r w:rsidRPr="00C154C1">
        <w:rPr>
          <w:rFonts w:ascii="Times New Roman" w:eastAsia="Times New Roman" w:hAnsi="Times New Roman"/>
          <w:color w:val="222222"/>
          <w:sz w:val="24"/>
          <w:szCs w:val="24"/>
          <w:shd w:val="clear" w:color="auto" w:fill="FFFFFF"/>
          <w:lang w:val="en-US" w:eastAsia="zh-CN"/>
        </w:rPr>
        <w:t>, the </w:t>
      </w:r>
      <w:r w:rsidRPr="00C154C1">
        <w:rPr>
          <w:rFonts w:ascii="Times New Roman" w:eastAsia="Times New Roman" w:hAnsi="Times New Roman"/>
          <w:i/>
          <w:iCs/>
          <w:color w:val="222222"/>
          <w:sz w:val="24"/>
          <w:szCs w:val="24"/>
          <w:shd w:val="clear" w:color="auto" w:fill="FFFFFF"/>
          <w:lang w:val="en-US" w:eastAsia="zh-CN"/>
        </w:rPr>
        <w:t>Journal of Political Philosophy</w:t>
      </w:r>
      <w:r w:rsidRPr="00C154C1">
        <w:rPr>
          <w:rFonts w:ascii="Times New Roman" w:eastAsia="Times New Roman" w:hAnsi="Times New Roman"/>
          <w:color w:val="222222"/>
          <w:sz w:val="24"/>
          <w:szCs w:val="24"/>
          <w:shd w:val="clear" w:color="auto" w:fill="FFFFFF"/>
          <w:lang w:val="en-US" w:eastAsia="zh-CN"/>
        </w:rPr>
        <w:t>, and the </w:t>
      </w:r>
      <w:r w:rsidRPr="00C154C1">
        <w:rPr>
          <w:rFonts w:ascii="Times New Roman" w:eastAsia="Times New Roman" w:hAnsi="Times New Roman"/>
          <w:i/>
          <w:iCs/>
          <w:color w:val="222222"/>
          <w:sz w:val="24"/>
          <w:szCs w:val="24"/>
          <w:shd w:val="clear" w:color="auto" w:fill="FFFFFF"/>
          <w:lang w:val="en-US" w:eastAsia="zh-CN"/>
        </w:rPr>
        <w:t>Review of International Studies</w:t>
      </w:r>
      <w:r w:rsidRPr="00C154C1">
        <w:rPr>
          <w:rFonts w:ascii="Times New Roman" w:eastAsia="Times New Roman" w:hAnsi="Times New Roman"/>
          <w:color w:val="222222"/>
          <w:sz w:val="24"/>
          <w:szCs w:val="24"/>
          <w:shd w:val="clear" w:color="auto" w:fill="FFFFFF"/>
          <w:lang w:val="en-US" w:eastAsia="zh-CN"/>
        </w:rPr>
        <w:t>.</w:t>
      </w:r>
    </w:p>
    <w:p w14:paraId="576233A9" w14:textId="4C7FC6AA" w:rsidR="00C154C1" w:rsidRPr="005B082F" w:rsidRDefault="00C154C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D13"/>
    <w:multiLevelType w:val="hybridMultilevel"/>
    <w:tmpl w:val="C49E6FBC"/>
    <w:lvl w:ilvl="0" w:tplc="FD6E2DDC">
      <w:numFmt w:val="bullet"/>
      <w:lvlText w:val=""/>
      <w:lvlJc w:val="left"/>
      <w:pPr>
        <w:ind w:left="720" w:hanging="360"/>
      </w:pPr>
      <w:rPr>
        <w:rFonts w:ascii="Wingdings" w:eastAsia="Malgun Gothic"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D0410"/>
    <w:multiLevelType w:val="hybridMultilevel"/>
    <w:tmpl w:val="084C9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E2276D2"/>
    <w:multiLevelType w:val="hybridMultilevel"/>
    <w:tmpl w:val="F0C68786"/>
    <w:lvl w:ilvl="0" w:tplc="203855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638F4179"/>
    <w:multiLevelType w:val="hybridMultilevel"/>
    <w:tmpl w:val="294CC3F6"/>
    <w:lvl w:ilvl="0" w:tplc="2B7EC982">
      <w:start w:val="16"/>
      <w:numFmt w:val="bullet"/>
      <w:lvlText w:val=""/>
      <w:lvlJc w:val="left"/>
      <w:pPr>
        <w:ind w:left="720" w:hanging="360"/>
      </w:pPr>
      <w:rPr>
        <w:rFonts w:ascii="Wingdings" w:eastAsia="Malgun Gothic"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AC75A0-E065-4884-B705-850EA6F67F1F}"/>
    <w:docVar w:name="dgnword-eventsink" w:val="324019128"/>
  </w:docVars>
  <w:rsids>
    <w:rsidRoot w:val="007B1D5E"/>
    <w:rsid w:val="000004D3"/>
    <w:rsid w:val="00002EC3"/>
    <w:rsid w:val="0001579E"/>
    <w:rsid w:val="000222EB"/>
    <w:rsid w:val="0002597C"/>
    <w:rsid w:val="00027113"/>
    <w:rsid w:val="000276D6"/>
    <w:rsid w:val="0003435F"/>
    <w:rsid w:val="00035C53"/>
    <w:rsid w:val="0004128C"/>
    <w:rsid w:val="000430FE"/>
    <w:rsid w:val="000446A1"/>
    <w:rsid w:val="00050417"/>
    <w:rsid w:val="0005272E"/>
    <w:rsid w:val="000547A9"/>
    <w:rsid w:val="00072DC6"/>
    <w:rsid w:val="00073276"/>
    <w:rsid w:val="00076808"/>
    <w:rsid w:val="00077F77"/>
    <w:rsid w:val="000809DE"/>
    <w:rsid w:val="00081931"/>
    <w:rsid w:val="00085240"/>
    <w:rsid w:val="00085D8D"/>
    <w:rsid w:val="00091766"/>
    <w:rsid w:val="000947E3"/>
    <w:rsid w:val="000B3460"/>
    <w:rsid w:val="000B69F1"/>
    <w:rsid w:val="000C02E3"/>
    <w:rsid w:val="000C2C29"/>
    <w:rsid w:val="000C4F43"/>
    <w:rsid w:val="000C5116"/>
    <w:rsid w:val="000C54EB"/>
    <w:rsid w:val="000C7BAC"/>
    <w:rsid w:val="000D62A7"/>
    <w:rsid w:val="000D65B9"/>
    <w:rsid w:val="000D7D56"/>
    <w:rsid w:val="000F005D"/>
    <w:rsid w:val="000F2FAA"/>
    <w:rsid w:val="00105AEA"/>
    <w:rsid w:val="00106D17"/>
    <w:rsid w:val="00106FCA"/>
    <w:rsid w:val="00107114"/>
    <w:rsid w:val="00115296"/>
    <w:rsid w:val="001163B3"/>
    <w:rsid w:val="00117809"/>
    <w:rsid w:val="0012031C"/>
    <w:rsid w:val="00127763"/>
    <w:rsid w:val="00127922"/>
    <w:rsid w:val="00153DC1"/>
    <w:rsid w:val="001608B8"/>
    <w:rsid w:val="00170F7F"/>
    <w:rsid w:val="001872BA"/>
    <w:rsid w:val="00187F60"/>
    <w:rsid w:val="00196E31"/>
    <w:rsid w:val="001A28EE"/>
    <w:rsid w:val="001A46E9"/>
    <w:rsid w:val="001A71D9"/>
    <w:rsid w:val="001B0578"/>
    <w:rsid w:val="001B2CEE"/>
    <w:rsid w:val="001B453B"/>
    <w:rsid w:val="001B54A7"/>
    <w:rsid w:val="001D2B39"/>
    <w:rsid w:val="001D4C8A"/>
    <w:rsid w:val="001E7822"/>
    <w:rsid w:val="001F0C7A"/>
    <w:rsid w:val="001F13DE"/>
    <w:rsid w:val="001F3D3D"/>
    <w:rsid w:val="001F649A"/>
    <w:rsid w:val="00207D2D"/>
    <w:rsid w:val="00210931"/>
    <w:rsid w:val="0021312A"/>
    <w:rsid w:val="00213A25"/>
    <w:rsid w:val="00223737"/>
    <w:rsid w:val="002238FB"/>
    <w:rsid w:val="00224C14"/>
    <w:rsid w:val="002261EA"/>
    <w:rsid w:val="002364C7"/>
    <w:rsid w:val="00247E35"/>
    <w:rsid w:val="00254EB3"/>
    <w:rsid w:val="002550B0"/>
    <w:rsid w:val="0026192E"/>
    <w:rsid w:val="002620C5"/>
    <w:rsid w:val="00266464"/>
    <w:rsid w:val="00267CEF"/>
    <w:rsid w:val="00272CB6"/>
    <w:rsid w:val="00276C63"/>
    <w:rsid w:val="00280648"/>
    <w:rsid w:val="00284734"/>
    <w:rsid w:val="002929BF"/>
    <w:rsid w:val="00293B13"/>
    <w:rsid w:val="002A1E94"/>
    <w:rsid w:val="002A4C09"/>
    <w:rsid w:val="002B4042"/>
    <w:rsid w:val="002B48A7"/>
    <w:rsid w:val="002B53B8"/>
    <w:rsid w:val="002B5C7C"/>
    <w:rsid w:val="002C18AC"/>
    <w:rsid w:val="002C5835"/>
    <w:rsid w:val="002D1FD4"/>
    <w:rsid w:val="002D4C8F"/>
    <w:rsid w:val="002D5D60"/>
    <w:rsid w:val="002D6726"/>
    <w:rsid w:val="002E154D"/>
    <w:rsid w:val="002E377E"/>
    <w:rsid w:val="002E37E8"/>
    <w:rsid w:val="002E3CCD"/>
    <w:rsid w:val="002F00F2"/>
    <w:rsid w:val="002F2407"/>
    <w:rsid w:val="003075E8"/>
    <w:rsid w:val="00310303"/>
    <w:rsid w:val="00311BEB"/>
    <w:rsid w:val="00315932"/>
    <w:rsid w:val="00337FC7"/>
    <w:rsid w:val="003404C7"/>
    <w:rsid w:val="0034184E"/>
    <w:rsid w:val="00351DA2"/>
    <w:rsid w:val="00353181"/>
    <w:rsid w:val="00364A07"/>
    <w:rsid w:val="003665B1"/>
    <w:rsid w:val="00372A66"/>
    <w:rsid w:val="0037650E"/>
    <w:rsid w:val="003771D4"/>
    <w:rsid w:val="003773BF"/>
    <w:rsid w:val="003820D8"/>
    <w:rsid w:val="0038309E"/>
    <w:rsid w:val="003866F9"/>
    <w:rsid w:val="003905BB"/>
    <w:rsid w:val="00393021"/>
    <w:rsid w:val="003A44C9"/>
    <w:rsid w:val="003A77CA"/>
    <w:rsid w:val="003B0C1F"/>
    <w:rsid w:val="003B2FD0"/>
    <w:rsid w:val="003B5B9F"/>
    <w:rsid w:val="003B6B0C"/>
    <w:rsid w:val="003C3A1C"/>
    <w:rsid w:val="003D347F"/>
    <w:rsid w:val="003D46EE"/>
    <w:rsid w:val="003D5D04"/>
    <w:rsid w:val="003E27C3"/>
    <w:rsid w:val="003F04F2"/>
    <w:rsid w:val="003F06DE"/>
    <w:rsid w:val="003F1EE3"/>
    <w:rsid w:val="0040159C"/>
    <w:rsid w:val="004017E4"/>
    <w:rsid w:val="0040396A"/>
    <w:rsid w:val="00407969"/>
    <w:rsid w:val="00415E68"/>
    <w:rsid w:val="004163C8"/>
    <w:rsid w:val="004247CF"/>
    <w:rsid w:val="00430975"/>
    <w:rsid w:val="004312FE"/>
    <w:rsid w:val="00433A62"/>
    <w:rsid w:val="00440133"/>
    <w:rsid w:val="004430B0"/>
    <w:rsid w:val="0044410E"/>
    <w:rsid w:val="004479C4"/>
    <w:rsid w:val="00452EFD"/>
    <w:rsid w:val="00455C60"/>
    <w:rsid w:val="00471998"/>
    <w:rsid w:val="004765C1"/>
    <w:rsid w:val="0048063C"/>
    <w:rsid w:val="00482C4B"/>
    <w:rsid w:val="00485B83"/>
    <w:rsid w:val="00494B51"/>
    <w:rsid w:val="004B56C1"/>
    <w:rsid w:val="004B619B"/>
    <w:rsid w:val="004C0894"/>
    <w:rsid w:val="004C7066"/>
    <w:rsid w:val="004D2A8A"/>
    <w:rsid w:val="004E1C93"/>
    <w:rsid w:val="004E5FA3"/>
    <w:rsid w:val="004E6B94"/>
    <w:rsid w:val="004F0D28"/>
    <w:rsid w:val="004F1AEC"/>
    <w:rsid w:val="004F2B98"/>
    <w:rsid w:val="004F6CBF"/>
    <w:rsid w:val="005049BE"/>
    <w:rsid w:val="00514581"/>
    <w:rsid w:val="005177FD"/>
    <w:rsid w:val="005243D7"/>
    <w:rsid w:val="00526499"/>
    <w:rsid w:val="005320E9"/>
    <w:rsid w:val="0053317F"/>
    <w:rsid w:val="00535AAB"/>
    <w:rsid w:val="00541129"/>
    <w:rsid w:val="00543914"/>
    <w:rsid w:val="00543D7A"/>
    <w:rsid w:val="00550E37"/>
    <w:rsid w:val="00560AB2"/>
    <w:rsid w:val="00563007"/>
    <w:rsid w:val="00565709"/>
    <w:rsid w:val="00573BFC"/>
    <w:rsid w:val="00575CD9"/>
    <w:rsid w:val="0059074A"/>
    <w:rsid w:val="00590C47"/>
    <w:rsid w:val="00591AC6"/>
    <w:rsid w:val="005A29C9"/>
    <w:rsid w:val="005A4614"/>
    <w:rsid w:val="005B082F"/>
    <w:rsid w:val="005B1694"/>
    <w:rsid w:val="005B5889"/>
    <w:rsid w:val="005C091F"/>
    <w:rsid w:val="005C1A9B"/>
    <w:rsid w:val="005C5447"/>
    <w:rsid w:val="005C5D34"/>
    <w:rsid w:val="005E4980"/>
    <w:rsid w:val="005F2540"/>
    <w:rsid w:val="006025EB"/>
    <w:rsid w:val="00606628"/>
    <w:rsid w:val="00606815"/>
    <w:rsid w:val="00610D45"/>
    <w:rsid w:val="00612C37"/>
    <w:rsid w:val="00626AE6"/>
    <w:rsid w:val="00626B32"/>
    <w:rsid w:val="00630FAD"/>
    <w:rsid w:val="00632FCC"/>
    <w:rsid w:val="00633A40"/>
    <w:rsid w:val="00633EF6"/>
    <w:rsid w:val="006349F0"/>
    <w:rsid w:val="0063796D"/>
    <w:rsid w:val="006404CE"/>
    <w:rsid w:val="00646D81"/>
    <w:rsid w:val="006516FD"/>
    <w:rsid w:val="0065178E"/>
    <w:rsid w:val="006532C4"/>
    <w:rsid w:val="00663F04"/>
    <w:rsid w:val="00671965"/>
    <w:rsid w:val="00672070"/>
    <w:rsid w:val="0067383B"/>
    <w:rsid w:val="006835C6"/>
    <w:rsid w:val="00686F88"/>
    <w:rsid w:val="00695296"/>
    <w:rsid w:val="006A1FD7"/>
    <w:rsid w:val="006B47AD"/>
    <w:rsid w:val="006B7C29"/>
    <w:rsid w:val="006C6312"/>
    <w:rsid w:val="006D18B0"/>
    <w:rsid w:val="006E1FE9"/>
    <w:rsid w:val="006E236B"/>
    <w:rsid w:val="006E5122"/>
    <w:rsid w:val="006F273E"/>
    <w:rsid w:val="006F49F0"/>
    <w:rsid w:val="006F7C4B"/>
    <w:rsid w:val="007046D1"/>
    <w:rsid w:val="007102E3"/>
    <w:rsid w:val="007176A8"/>
    <w:rsid w:val="00717A16"/>
    <w:rsid w:val="00723B5D"/>
    <w:rsid w:val="0072482D"/>
    <w:rsid w:val="007308C3"/>
    <w:rsid w:val="00736007"/>
    <w:rsid w:val="00753AEF"/>
    <w:rsid w:val="007707CA"/>
    <w:rsid w:val="00770983"/>
    <w:rsid w:val="007800D5"/>
    <w:rsid w:val="00780F2D"/>
    <w:rsid w:val="0078433A"/>
    <w:rsid w:val="00785355"/>
    <w:rsid w:val="007859BD"/>
    <w:rsid w:val="00790D2C"/>
    <w:rsid w:val="00794737"/>
    <w:rsid w:val="007A1AF1"/>
    <w:rsid w:val="007A50FB"/>
    <w:rsid w:val="007B1D5E"/>
    <w:rsid w:val="007C6B39"/>
    <w:rsid w:val="007D2881"/>
    <w:rsid w:val="007D3650"/>
    <w:rsid w:val="007D63D5"/>
    <w:rsid w:val="007E0B13"/>
    <w:rsid w:val="007E4048"/>
    <w:rsid w:val="007F7FDC"/>
    <w:rsid w:val="00800031"/>
    <w:rsid w:val="00801710"/>
    <w:rsid w:val="00812219"/>
    <w:rsid w:val="00814202"/>
    <w:rsid w:val="00815D63"/>
    <w:rsid w:val="008179ED"/>
    <w:rsid w:val="00826EBB"/>
    <w:rsid w:val="0083611D"/>
    <w:rsid w:val="00841D09"/>
    <w:rsid w:val="00846B74"/>
    <w:rsid w:val="00851699"/>
    <w:rsid w:val="00852B49"/>
    <w:rsid w:val="00867212"/>
    <w:rsid w:val="00867AAB"/>
    <w:rsid w:val="00870B5F"/>
    <w:rsid w:val="0087405B"/>
    <w:rsid w:val="0087524C"/>
    <w:rsid w:val="00875B3E"/>
    <w:rsid w:val="0088033E"/>
    <w:rsid w:val="00890162"/>
    <w:rsid w:val="008A1CA3"/>
    <w:rsid w:val="008A383D"/>
    <w:rsid w:val="008B11B6"/>
    <w:rsid w:val="008B55D8"/>
    <w:rsid w:val="008C1086"/>
    <w:rsid w:val="008C3614"/>
    <w:rsid w:val="008C60B4"/>
    <w:rsid w:val="008C7B6D"/>
    <w:rsid w:val="008D26EF"/>
    <w:rsid w:val="008D2987"/>
    <w:rsid w:val="008D467C"/>
    <w:rsid w:val="008D7857"/>
    <w:rsid w:val="008E2CB1"/>
    <w:rsid w:val="008E3546"/>
    <w:rsid w:val="008F2AEC"/>
    <w:rsid w:val="0090100F"/>
    <w:rsid w:val="00912F7F"/>
    <w:rsid w:val="009137F0"/>
    <w:rsid w:val="009149AE"/>
    <w:rsid w:val="009328D2"/>
    <w:rsid w:val="00932AC5"/>
    <w:rsid w:val="009345E0"/>
    <w:rsid w:val="0095486A"/>
    <w:rsid w:val="009564BF"/>
    <w:rsid w:val="00964433"/>
    <w:rsid w:val="0096642D"/>
    <w:rsid w:val="009671DE"/>
    <w:rsid w:val="00973447"/>
    <w:rsid w:val="0097772C"/>
    <w:rsid w:val="009861D1"/>
    <w:rsid w:val="00990F03"/>
    <w:rsid w:val="00995257"/>
    <w:rsid w:val="00997C6F"/>
    <w:rsid w:val="009A3AC3"/>
    <w:rsid w:val="009B3AB9"/>
    <w:rsid w:val="009B64F3"/>
    <w:rsid w:val="009C079D"/>
    <w:rsid w:val="009C4042"/>
    <w:rsid w:val="009C6120"/>
    <w:rsid w:val="009C7C3A"/>
    <w:rsid w:val="009D03CC"/>
    <w:rsid w:val="009D1FA3"/>
    <w:rsid w:val="009D3484"/>
    <w:rsid w:val="009D4DED"/>
    <w:rsid w:val="009E2C19"/>
    <w:rsid w:val="009E6213"/>
    <w:rsid w:val="009E74D6"/>
    <w:rsid w:val="009F050D"/>
    <w:rsid w:val="009F3705"/>
    <w:rsid w:val="009F6048"/>
    <w:rsid w:val="00A012F2"/>
    <w:rsid w:val="00A02EF3"/>
    <w:rsid w:val="00A163C1"/>
    <w:rsid w:val="00A259AC"/>
    <w:rsid w:val="00A27F02"/>
    <w:rsid w:val="00A35188"/>
    <w:rsid w:val="00A36069"/>
    <w:rsid w:val="00A40EC8"/>
    <w:rsid w:val="00A417F2"/>
    <w:rsid w:val="00A45F82"/>
    <w:rsid w:val="00A500DB"/>
    <w:rsid w:val="00A51D01"/>
    <w:rsid w:val="00A53C47"/>
    <w:rsid w:val="00A54C2A"/>
    <w:rsid w:val="00A54F0D"/>
    <w:rsid w:val="00A57DE4"/>
    <w:rsid w:val="00A628CE"/>
    <w:rsid w:val="00A701B9"/>
    <w:rsid w:val="00A81248"/>
    <w:rsid w:val="00A84891"/>
    <w:rsid w:val="00A84954"/>
    <w:rsid w:val="00A933D1"/>
    <w:rsid w:val="00A94710"/>
    <w:rsid w:val="00AA13A2"/>
    <w:rsid w:val="00AB0147"/>
    <w:rsid w:val="00AB0E6C"/>
    <w:rsid w:val="00AB76C6"/>
    <w:rsid w:val="00AC03BF"/>
    <w:rsid w:val="00AC06C5"/>
    <w:rsid w:val="00AC3B49"/>
    <w:rsid w:val="00AC7A34"/>
    <w:rsid w:val="00AD2882"/>
    <w:rsid w:val="00AD5736"/>
    <w:rsid w:val="00AD66D6"/>
    <w:rsid w:val="00AF26BF"/>
    <w:rsid w:val="00AF4DCF"/>
    <w:rsid w:val="00AF5B8A"/>
    <w:rsid w:val="00B10C6D"/>
    <w:rsid w:val="00B115D1"/>
    <w:rsid w:val="00B226F9"/>
    <w:rsid w:val="00B24D41"/>
    <w:rsid w:val="00B24F78"/>
    <w:rsid w:val="00B279C1"/>
    <w:rsid w:val="00B334F9"/>
    <w:rsid w:val="00B468E5"/>
    <w:rsid w:val="00B5213C"/>
    <w:rsid w:val="00B53094"/>
    <w:rsid w:val="00B5491D"/>
    <w:rsid w:val="00B62CA9"/>
    <w:rsid w:val="00B64433"/>
    <w:rsid w:val="00B66B93"/>
    <w:rsid w:val="00B66ECD"/>
    <w:rsid w:val="00B67B80"/>
    <w:rsid w:val="00B718BF"/>
    <w:rsid w:val="00B750F4"/>
    <w:rsid w:val="00B8250B"/>
    <w:rsid w:val="00B82F21"/>
    <w:rsid w:val="00B849FD"/>
    <w:rsid w:val="00B84F90"/>
    <w:rsid w:val="00B900D3"/>
    <w:rsid w:val="00B966B4"/>
    <w:rsid w:val="00B96FB9"/>
    <w:rsid w:val="00BB1626"/>
    <w:rsid w:val="00BB614E"/>
    <w:rsid w:val="00BB64F1"/>
    <w:rsid w:val="00BC0571"/>
    <w:rsid w:val="00BC1C13"/>
    <w:rsid w:val="00BC3B56"/>
    <w:rsid w:val="00BC3DE0"/>
    <w:rsid w:val="00BC6012"/>
    <w:rsid w:val="00BD3C94"/>
    <w:rsid w:val="00BD5F47"/>
    <w:rsid w:val="00BE645F"/>
    <w:rsid w:val="00BE69CF"/>
    <w:rsid w:val="00BF1F49"/>
    <w:rsid w:val="00C011A3"/>
    <w:rsid w:val="00C03CA7"/>
    <w:rsid w:val="00C11E93"/>
    <w:rsid w:val="00C1282A"/>
    <w:rsid w:val="00C13470"/>
    <w:rsid w:val="00C14E5E"/>
    <w:rsid w:val="00C154C1"/>
    <w:rsid w:val="00C22AC7"/>
    <w:rsid w:val="00C26BB3"/>
    <w:rsid w:val="00C3393C"/>
    <w:rsid w:val="00C37E8B"/>
    <w:rsid w:val="00C42450"/>
    <w:rsid w:val="00C4349C"/>
    <w:rsid w:val="00C47968"/>
    <w:rsid w:val="00C51B06"/>
    <w:rsid w:val="00C60174"/>
    <w:rsid w:val="00C610CB"/>
    <w:rsid w:val="00C72414"/>
    <w:rsid w:val="00C7667E"/>
    <w:rsid w:val="00C947C6"/>
    <w:rsid w:val="00C95A38"/>
    <w:rsid w:val="00CA49A7"/>
    <w:rsid w:val="00CB2AE8"/>
    <w:rsid w:val="00CB566B"/>
    <w:rsid w:val="00CB6049"/>
    <w:rsid w:val="00CB7315"/>
    <w:rsid w:val="00CC2627"/>
    <w:rsid w:val="00CC3414"/>
    <w:rsid w:val="00CC38A9"/>
    <w:rsid w:val="00CC39FD"/>
    <w:rsid w:val="00CC4F49"/>
    <w:rsid w:val="00CC6C1B"/>
    <w:rsid w:val="00CD0591"/>
    <w:rsid w:val="00CD0CD5"/>
    <w:rsid w:val="00CD481E"/>
    <w:rsid w:val="00CD5126"/>
    <w:rsid w:val="00CD5AB2"/>
    <w:rsid w:val="00CE118F"/>
    <w:rsid w:val="00CE2AD4"/>
    <w:rsid w:val="00D00B79"/>
    <w:rsid w:val="00D04408"/>
    <w:rsid w:val="00D127B9"/>
    <w:rsid w:val="00D148B2"/>
    <w:rsid w:val="00D24A91"/>
    <w:rsid w:val="00D36286"/>
    <w:rsid w:val="00D379F0"/>
    <w:rsid w:val="00D42668"/>
    <w:rsid w:val="00D428AE"/>
    <w:rsid w:val="00D51D23"/>
    <w:rsid w:val="00D5532C"/>
    <w:rsid w:val="00D56296"/>
    <w:rsid w:val="00D635B4"/>
    <w:rsid w:val="00D719C9"/>
    <w:rsid w:val="00D751E5"/>
    <w:rsid w:val="00D801C5"/>
    <w:rsid w:val="00D828FD"/>
    <w:rsid w:val="00D8378E"/>
    <w:rsid w:val="00D903FD"/>
    <w:rsid w:val="00D93578"/>
    <w:rsid w:val="00D94BE6"/>
    <w:rsid w:val="00DA14BE"/>
    <w:rsid w:val="00DA71FB"/>
    <w:rsid w:val="00DB16A4"/>
    <w:rsid w:val="00DB2E95"/>
    <w:rsid w:val="00DB3442"/>
    <w:rsid w:val="00DB4804"/>
    <w:rsid w:val="00DC0F4F"/>
    <w:rsid w:val="00DD0983"/>
    <w:rsid w:val="00DD101E"/>
    <w:rsid w:val="00DD113B"/>
    <w:rsid w:val="00DD6FB4"/>
    <w:rsid w:val="00DE38DE"/>
    <w:rsid w:val="00DF3B3F"/>
    <w:rsid w:val="00DF5CF6"/>
    <w:rsid w:val="00DF5F14"/>
    <w:rsid w:val="00E016CE"/>
    <w:rsid w:val="00E07B10"/>
    <w:rsid w:val="00E21BEB"/>
    <w:rsid w:val="00E33530"/>
    <w:rsid w:val="00E4100B"/>
    <w:rsid w:val="00E43C55"/>
    <w:rsid w:val="00E449F2"/>
    <w:rsid w:val="00E45C55"/>
    <w:rsid w:val="00E5306F"/>
    <w:rsid w:val="00E62B12"/>
    <w:rsid w:val="00E64EF4"/>
    <w:rsid w:val="00E71C9A"/>
    <w:rsid w:val="00E8570B"/>
    <w:rsid w:val="00E879A1"/>
    <w:rsid w:val="00EB562F"/>
    <w:rsid w:val="00EB57E1"/>
    <w:rsid w:val="00ED0B4D"/>
    <w:rsid w:val="00ED594A"/>
    <w:rsid w:val="00ED735C"/>
    <w:rsid w:val="00ED7765"/>
    <w:rsid w:val="00EE18AC"/>
    <w:rsid w:val="00EF0DEE"/>
    <w:rsid w:val="00EF6C26"/>
    <w:rsid w:val="00F013DA"/>
    <w:rsid w:val="00F0461E"/>
    <w:rsid w:val="00F151E2"/>
    <w:rsid w:val="00F16D9E"/>
    <w:rsid w:val="00F20C71"/>
    <w:rsid w:val="00F3237F"/>
    <w:rsid w:val="00F35B12"/>
    <w:rsid w:val="00F379DA"/>
    <w:rsid w:val="00F41CD5"/>
    <w:rsid w:val="00F5504E"/>
    <w:rsid w:val="00F577B9"/>
    <w:rsid w:val="00F633C0"/>
    <w:rsid w:val="00F64ECF"/>
    <w:rsid w:val="00F674C9"/>
    <w:rsid w:val="00F74C49"/>
    <w:rsid w:val="00F74E5D"/>
    <w:rsid w:val="00F7706D"/>
    <w:rsid w:val="00F77301"/>
    <w:rsid w:val="00F77528"/>
    <w:rsid w:val="00F832E2"/>
    <w:rsid w:val="00F860DD"/>
    <w:rsid w:val="00F866F0"/>
    <w:rsid w:val="00FA2A55"/>
    <w:rsid w:val="00FA53F0"/>
    <w:rsid w:val="00FB070D"/>
    <w:rsid w:val="00FB7BAA"/>
    <w:rsid w:val="00FC43FB"/>
    <w:rsid w:val="00FC65F8"/>
    <w:rsid w:val="00FD3EB7"/>
    <w:rsid w:val="00FE3DDE"/>
    <w:rsid w:val="00FE5C98"/>
    <w:rsid w:val="00FE60DB"/>
    <w:rsid w:val="00FF1CD9"/>
    <w:rsid w:val="00FF3219"/>
    <w:rsid w:val="00FF3C8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212AA"/>
  <w14:defaultImageDpi w14:val="0"/>
  <w15:docId w15:val="{187698BD-42C8-451F-B72E-D21CE412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7B1D5E"/>
    <w:pPr>
      <w:keepNext/>
      <w:widowControl w:val="0"/>
      <w:tabs>
        <w:tab w:val="left" w:pos="568"/>
      </w:tabs>
      <w:autoSpaceDE w:val="0"/>
      <w:autoSpaceDN w:val="0"/>
      <w:adjustRightInd w:val="0"/>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7B1D5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95A3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2C18AC"/>
    <w:pPr>
      <w:keepNext/>
      <w:widowControl w:val="0"/>
      <w:autoSpaceDE w:val="0"/>
      <w:autoSpaceDN w:val="0"/>
      <w:adjustRightInd w:val="0"/>
      <w:spacing w:after="0" w:line="240" w:lineRule="auto"/>
      <w:jc w:val="both"/>
      <w:outlineLvl w:val="3"/>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1D5E"/>
    <w:rPr>
      <w:rFonts w:ascii="Times New Roman" w:hAnsi="Times New Roman" w:cs="Times New Roman"/>
      <w:b/>
      <w:sz w:val="24"/>
      <w:szCs w:val="24"/>
    </w:rPr>
  </w:style>
  <w:style w:type="character" w:customStyle="1" w:styleId="Heading2Char">
    <w:name w:val="Heading 2 Char"/>
    <w:link w:val="Heading2"/>
    <w:uiPriority w:val="9"/>
    <w:locked/>
    <w:rsid w:val="007B1D5E"/>
    <w:rPr>
      <w:rFonts w:ascii="Calibri Light" w:eastAsia="Malgun Gothic" w:hAnsi="Calibri Light" w:cs="Times New Roman"/>
      <w:b/>
      <w:bCs/>
      <w:i/>
      <w:iCs/>
      <w:sz w:val="28"/>
      <w:szCs w:val="28"/>
    </w:rPr>
  </w:style>
  <w:style w:type="character" w:customStyle="1" w:styleId="Heading3Char">
    <w:name w:val="Heading 3 Char"/>
    <w:link w:val="Heading3"/>
    <w:uiPriority w:val="9"/>
    <w:semiHidden/>
    <w:locked/>
    <w:rsid w:val="00C95A38"/>
    <w:rPr>
      <w:rFonts w:ascii="Calibri Light" w:eastAsia="Malgun Gothic" w:hAnsi="Calibri Light" w:cs="Times New Roman"/>
      <w:b/>
      <w:bCs/>
      <w:sz w:val="26"/>
      <w:szCs w:val="26"/>
    </w:rPr>
  </w:style>
  <w:style w:type="character" w:customStyle="1" w:styleId="Heading4Char">
    <w:name w:val="Heading 4 Char"/>
    <w:link w:val="Heading4"/>
    <w:uiPriority w:val="9"/>
    <w:locked/>
    <w:rsid w:val="002C18AC"/>
    <w:rPr>
      <w:rFonts w:ascii="Times New Roman" w:hAnsi="Times New Roman" w:cs="Times New Roman"/>
      <w:sz w:val="24"/>
      <w:szCs w:val="24"/>
      <w:u w:val="single"/>
    </w:rPr>
  </w:style>
  <w:style w:type="paragraph" w:styleId="BodyText">
    <w:name w:val="Body Text"/>
    <w:basedOn w:val="Normal"/>
    <w:link w:val="BodyTextChar"/>
    <w:uiPriority w:val="99"/>
    <w:unhideWhenUsed/>
    <w:rsid w:val="00077F77"/>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BodyTextChar">
    <w:name w:val="Body Text Char"/>
    <w:link w:val="BodyText"/>
    <w:uiPriority w:val="99"/>
    <w:locked/>
    <w:rsid w:val="00077F77"/>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626AE6"/>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BodyTextIndentChar">
    <w:name w:val="Body Text Indent Char"/>
    <w:link w:val="BodyTextIndent"/>
    <w:uiPriority w:val="99"/>
    <w:locked/>
    <w:rsid w:val="00626AE6"/>
    <w:rPr>
      <w:rFonts w:ascii="Times New Roman" w:hAnsi="Times New Roman" w:cs="Times New Roman"/>
      <w:sz w:val="24"/>
      <w:szCs w:val="24"/>
    </w:rPr>
  </w:style>
  <w:style w:type="paragraph" w:styleId="FootnoteText">
    <w:name w:val="footnote text"/>
    <w:basedOn w:val="Normal"/>
    <w:link w:val="FootnoteTextChar"/>
    <w:uiPriority w:val="99"/>
    <w:unhideWhenUsed/>
    <w:rsid w:val="00565709"/>
    <w:rPr>
      <w:sz w:val="20"/>
      <w:szCs w:val="20"/>
    </w:rPr>
  </w:style>
  <w:style w:type="character" w:customStyle="1" w:styleId="FootnoteTextChar">
    <w:name w:val="Footnote Text Char"/>
    <w:link w:val="FootnoteText"/>
    <w:uiPriority w:val="99"/>
    <w:semiHidden/>
    <w:locked/>
    <w:rsid w:val="00565709"/>
    <w:rPr>
      <w:rFonts w:cs="Times New Roman"/>
      <w:sz w:val="20"/>
      <w:szCs w:val="20"/>
    </w:rPr>
  </w:style>
  <w:style w:type="character" w:styleId="FootnoteReference">
    <w:name w:val="footnote reference"/>
    <w:uiPriority w:val="99"/>
    <w:unhideWhenUsed/>
    <w:rsid w:val="00565709"/>
    <w:rPr>
      <w:rFonts w:cs="Times New Roman"/>
      <w:vertAlign w:val="superscript"/>
    </w:rPr>
  </w:style>
  <w:style w:type="paragraph" w:styleId="NoSpacing">
    <w:name w:val="No Spacing"/>
    <w:uiPriority w:val="1"/>
    <w:qFormat/>
    <w:rsid w:val="00CC6C1B"/>
    <w:rPr>
      <w:sz w:val="22"/>
      <w:szCs w:val="22"/>
      <w:lang w:val="en-GB" w:eastAsia="en-GB"/>
    </w:rPr>
  </w:style>
  <w:style w:type="paragraph" w:styleId="EndnoteText">
    <w:name w:val="endnote text"/>
    <w:basedOn w:val="Normal"/>
    <w:link w:val="EndnoteTextChar"/>
    <w:uiPriority w:val="99"/>
    <w:unhideWhenUsed/>
    <w:rsid w:val="000F005D"/>
    <w:rPr>
      <w:sz w:val="20"/>
      <w:szCs w:val="20"/>
    </w:rPr>
  </w:style>
  <w:style w:type="character" w:customStyle="1" w:styleId="EndnoteTextChar">
    <w:name w:val="Endnote Text Char"/>
    <w:link w:val="EndnoteText"/>
    <w:uiPriority w:val="99"/>
    <w:locked/>
    <w:rsid w:val="000F005D"/>
    <w:rPr>
      <w:rFonts w:cs="Times New Roman"/>
      <w:sz w:val="20"/>
      <w:szCs w:val="20"/>
    </w:rPr>
  </w:style>
  <w:style w:type="character" w:styleId="EndnoteReference">
    <w:name w:val="endnote reference"/>
    <w:uiPriority w:val="99"/>
    <w:unhideWhenUsed/>
    <w:rsid w:val="000F005D"/>
    <w:rPr>
      <w:rFonts w:cs="Times New Roman"/>
      <w:vertAlign w:val="superscript"/>
    </w:rPr>
  </w:style>
  <w:style w:type="character" w:customStyle="1" w:styleId="st">
    <w:name w:val="st"/>
    <w:rsid w:val="000F005D"/>
    <w:rPr>
      <w:rFonts w:ascii="Times New Roman" w:hAnsi="Times New Roman"/>
    </w:rPr>
  </w:style>
  <w:style w:type="character" w:customStyle="1" w:styleId="articlecitationpages">
    <w:name w:val="articlecitation_pages"/>
    <w:rsid w:val="000F005D"/>
    <w:rPr>
      <w:rFonts w:ascii="Times New Roman" w:hAnsi="Times New Roman"/>
    </w:rPr>
  </w:style>
  <w:style w:type="character" w:customStyle="1" w:styleId="articlecitationvolume">
    <w:name w:val="articlecitation_volume"/>
    <w:rsid w:val="000F005D"/>
    <w:rPr>
      <w:rFonts w:ascii="Times New Roman" w:hAnsi="Times New Roman"/>
    </w:rPr>
  </w:style>
  <w:style w:type="character" w:styleId="Emphasis">
    <w:name w:val="Emphasis"/>
    <w:uiPriority w:val="20"/>
    <w:qFormat/>
    <w:rsid w:val="00C95A38"/>
    <w:rPr>
      <w:rFonts w:cs="Times New Roman"/>
      <w:i/>
    </w:rPr>
  </w:style>
  <w:style w:type="character" w:styleId="Strong">
    <w:name w:val="Strong"/>
    <w:uiPriority w:val="22"/>
    <w:qFormat/>
    <w:rsid w:val="00A417F2"/>
    <w:rPr>
      <w:rFonts w:cs="Times New Roman"/>
      <w:b/>
    </w:rPr>
  </w:style>
  <w:style w:type="character" w:customStyle="1" w:styleId="authorsname">
    <w:name w:val="authors__name"/>
    <w:rsid w:val="00085D8D"/>
  </w:style>
  <w:style w:type="paragraph" w:styleId="ListParagraph">
    <w:name w:val="List Paragraph"/>
    <w:basedOn w:val="Normal"/>
    <w:uiPriority w:val="34"/>
    <w:qFormat/>
    <w:rsid w:val="00153DC1"/>
    <w:pPr>
      <w:ind w:left="720"/>
    </w:pPr>
  </w:style>
  <w:style w:type="paragraph" w:styleId="NormalWeb">
    <w:name w:val="Normal (Web)"/>
    <w:basedOn w:val="Normal"/>
    <w:uiPriority w:val="99"/>
    <w:semiHidden/>
    <w:unhideWhenUsed/>
    <w:rsid w:val="0040396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D1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101E"/>
    <w:rPr>
      <w:rFonts w:ascii="Segoe UI" w:hAnsi="Segoe UI" w:cs="Segoe UI"/>
      <w:sz w:val="18"/>
      <w:szCs w:val="18"/>
    </w:rPr>
  </w:style>
  <w:style w:type="paragraph" w:styleId="Header">
    <w:name w:val="header"/>
    <w:basedOn w:val="Normal"/>
    <w:link w:val="HeaderChar"/>
    <w:uiPriority w:val="99"/>
    <w:unhideWhenUsed/>
    <w:rsid w:val="000446A1"/>
    <w:pPr>
      <w:tabs>
        <w:tab w:val="center" w:pos="4513"/>
        <w:tab w:val="right" w:pos="9026"/>
      </w:tabs>
    </w:pPr>
  </w:style>
  <w:style w:type="character" w:customStyle="1" w:styleId="HeaderChar">
    <w:name w:val="Header Char"/>
    <w:link w:val="Header"/>
    <w:uiPriority w:val="99"/>
    <w:locked/>
    <w:rsid w:val="000446A1"/>
    <w:rPr>
      <w:rFonts w:cs="Times New Roman"/>
    </w:rPr>
  </w:style>
  <w:style w:type="paragraph" w:styleId="Footer">
    <w:name w:val="footer"/>
    <w:basedOn w:val="Normal"/>
    <w:link w:val="FooterChar"/>
    <w:uiPriority w:val="99"/>
    <w:unhideWhenUsed/>
    <w:rsid w:val="000446A1"/>
    <w:pPr>
      <w:tabs>
        <w:tab w:val="center" w:pos="4513"/>
        <w:tab w:val="right" w:pos="9026"/>
      </w:tabs>
    </w:pPr>
  </w:style>
  <w:style w:type="character" w:customStyle="1" w:styleId="FooterChar">
    <w:name w:val="Footer Char"/>
    <w:link w:val="Footer"/>
    <w:uiPriority w:val="99"/>
    <w:locked/>
    <w:rsid w:val="000446A1"/>
    <w:rPr>
      <w:rFonts w:cs="Times New Roman"/>
    </w:rPr>
  </w:style>
  <w:style w:type="character" w:styleId="CommentReference">
    <w:name w:val="annotation reference"/>
    <w:basedOn w:val="DefaultParagraphFont"/>
    <w:uiPriority w:val="99"/>
    <w:semiHidden/>
    <w:unhideWhenUsed/>
    <w:rsid w:val="00F64ECF"/>
    <w:rPr>
      <w:sz w:val="16"/>
      <w:szCs w:val="16"/>
    </w:rPr>
  </w:style>
  <w:style w:type="paragraph" w:styleId="CommentText">
    <w:name w:val="annotation text"/>
    <w:basedOn w:val="Normal"/>
    <w:link w:val="CommentTextChar"/>
    <w:uiPriority w:val="99"/>
    <w:semiHidden/>
    <w:unhideWhenUsed/>
    <w:rsid w:val="00F64ECF"/>
    <w:pPr>
      <w:spacing w:line="240" w:lineRule="auto"/>
    </w:pPr>
    <w:rPr>
      <w:sz w:val="20"/>
      <w:szCs w:val="20"/>
    </w:rPr>
  </w:style>
  <w:style w:type="character" w:customStyle="1" w:styleId="CommentTextChar">
    <w:name w:val="Comment Text Char"/>
    <w:basedOn w:val="DefaultParagraphFont"/>
    <w:link w:val="CommentText"/>
    <w:uiPriority w:val="99"/>
    <w:semiHidden/>
    <w:rsid w:val="00F64ECF"/>
    <w:rPr>
      <w:lang w:val="en-GB" w:eastAsia="en-GB"/>
    </w:rPr>
  </w:style>
  <w:style w:type="paragraph" w:styleId="CommentSubject">
    <w:name w:val="annotation subject"/>
    <w:basedOn w:val="CommentText"/>
    <w:next w:val="CommentText"/>
    <w:link w:val="CommentSubjectChar"/>
    <w:uiPriority w:val="99"/>
    <w:semiHidden/>
    <w:unhideWhenUsed/>
    <w:rsid w:val="00F64ECF"/>
    <w:rPr>
      <w:b/>
      <w:bCs/>
    </w:rPr>
  </w:style>
  <w:style w:type="character" w:customStyle="1" w:styleId="CommentSubjectChar">
    <w:name w:val="Comment Subject Char"/>
    <w:basedOn w:val="CommentTextChar"/>
    <w:link w:val="CommentSubject"/>
    <w:uiPriority w:val="99"/>
    <w:semiHidden/>
    <w:rsid w:val="00F64ECF"/>
    <w:rPr>
      <w:b/>
      <w:bCs/>
      <w:lang w:val="en-GB" w:eastAsia="en-GB"/>
    </w:rPr>
  </w:style>
  <w:style w:type="paragraph" w:styleId="Revision">
    <w:name w:val="Revision"/>
    <w:hidden/>
    <w:uiPriority w:val="99"/>
    <w:semiHidden/>
    <w:rsid w:val="005A29C9"/>
    <w:rPr>
      <w:sz w:val="22"/>
      <w:szCs w:val="22"/>
      <w:lang w:val="en-GB" w:eastAsia="en-GB"/>
    </w:rPr>
  </w:style>
  <w:style w:type="character" w:customStyle="1" w:styleId="il">
    <w:name w:val="il"/>
    <w:basedOn w:val="DefaultParagraphFont"/>
    <w:rsid w:val="00C1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989">
      <w:bodyDiv w:val="1"/>
      <w:marLeft w:val="0"/>
      <w:marRight w:val="0"/>
      <w:marTop w:val="0"/>
      <w:marBottom w:val="0"/>
      <w:divBdr>
        <w:top w:val="none" w:sz="0" w:space="0" w:color="auto"/>
        <w:left w:val="none" w:sz="0" w:space="0" w:color="auto"/>
        <w:bottom w:val="none" w:sz="0" w:space="0" w:color="auto"/>
        <w:right w:val="none" w:sz="0" w:space="0" w:color="auto"/>
      </w:divBdr>
      <w:divsChild>
        <w:div w:id="215941902">
          <w:marLeft w:val="0"/>
          <w:marRight w:val="0"/>
          <w:marTop w:val="0"/>
          <w:marBottom w:val="0"/>
          <w:divBdr>
            <w:top w:val="none" w:sz="0" w:space="0" w:color="auto"/>
            <w:left w:val="none" w:sz="0" w:space="0" w:color="auto"/>
            <w:bottom w:val="none" w:sz="0" w:space="0" w:color="auto"/>
            <w:right w:val="none" w:sz="0" w:space="0" w:color="auto"/>
          </w:divBdr>
        </w:div>
        <w:div w:id="951980007">
          <w:marLeft w:val="0"/>
          <w:marRight w:val="0"/>
          <w:marTop w:val="0"/>
          <w:marBottom w:val="0"/>
          <w:divBdr>
            <w:top w:val="none" w:sz="0" w:space="0" w:color="auto"/>
            <w:left w:val="none" w:sz="0" w:space="0" w:color="auto"/>
            <w:bottom w:val="none" w:sz="0" w:space="0" w:color="auto"/>
            <w:right w:val="none" w:sz="0" w:space="0" w:color="auto"/>
          </w:divBdr>
        </w:div>
        <w:div w:id="472449634">
          <w:marLeft w:val="0"/>
          <w:marRight w:val="0"/>
          <w:marTop w:val="0"/>
          <w:marBottom w:val="0"/>
          <w:divBdr>
            <w:top w:val="none" w:sz="0" w:space="0" w:color="auto"/>
            <w:left w:val="none" w:sz="0" w:space="0" w:color="auto"/>
            <w:bottom w:val="none" w:sz="0" w:space="0" w:color="auto"/>
            <w:right w:val="none" w:sz="0" w:space="0" w:color="auto"/>
          </w:divBdr>
        </w:div>
        <w:div w:id="50004824">
          <w:marLeft w:val="0"/>
          <w:marRight w:val="0"/>
          <w:marTop w:val="0"/>
          <w:marBottom w:val="0"/>
          <w:divBdr>
            <w:top w:val="none" w:sz="0" w:space="0" w:color="auto"/>
            <w:left w:val="none" w:sz="0" w:space="0" w:color="auto"/>
            <w:bottom w:val="none" w:sz="0" w:space="0" w:color="auto"/>
            <w:right w:val="none" w:sz="0" w:space="0" w:color="auto"/>
          </w:divBdr>
        </w:div>
        <w:div w:id="1367175667">
          <w:marLeft w:val="0"/>
          <w:marRight w:val="0"/>
          <w:marTop w:val="0"/>
          <w:marBottom w:val="0"/>
          <w:divBdr>
            <w:top w:val="none" w:sz="0" w:space="0" w:color="auto"/>
            <w:left w:val="none" w:sz="0" w:space="0" w:color="auto"/>
            <w:bottom w:val="none" w:sz="0" w:space="0" w:color="auto"/>
            <w:right w:val="none" w:sz="0" w:space="0" w:color="auto"/>
          </w:divBdr>
        </w:div>
        <w:div w:id="390353231">
          <w:marLeft w:val="0"/>
          <w:marRight w:val="0"/>
          <w:marTop w:val="0"/>
          <w:marBottom w:val="0"/>
          <w:divBdr>
            <w:top w:val="none" w:sz="0" w:space="0" w:color="auto"/>
            <w:left w:val="none" w:sz="0" w:space="0" w:color="auto"/>
            <w:bottom w:val="none" w:sz="0" w:space="0" w:color="auto"/>
            <w:right w:val="none" w:sz="0" w:space="0" w:color="auto"/>
          </w:divBdr>
        </w:div>
        <w:div w:id="1454788200">
          <w:marLeft w:val="0"/>
          <w:marRight w:val="0"/>
          <w:marTop w:val="0"/>
          <w:marBottom w:val="0"/>
          <w:divBdr>
            <w:top w:val="none" w:sz="0" w:space="0" w:color="auto"/>
            <w:left w:val="none" w:sz="0" w:space="0" w:color="auto"/>
            <w:bottom w:val="none" w:sz="0" w:space="0" w:color="auto"/>
            <w:right w:val="none" w:sz="0" w:space="0" w:color="auto"/>
          </w:divBdr>
        </w:div>
      </w:divsChild>
    </w:div>
    <w:div w:id="556357805">
      <w:bodyDiv w:val="1"/>
      <w:marLeft w:val="0"/>
      <w:marRight w:val="0"/>
      <w:marTop w:val="0"/>
      <w:marBottom w:val="0"/>
      <w:divBdr>
        <w:top w:val="none" w:sz="0" w:space="0" w:color="auto"/>
        <w:left w:val="none" w:sz="0" w:space="0" w:color="auto"/>
        <w:bottom w:val="none" w:sz="0" w:space="0" w:color="auto"/>
        <w:right w:val="none" w:sz="0" w:space="0" w:color="auto"/>
      </w:divBdr>
      <w:divsChild>
        <w:div w:id="1693413818">
          <w:marLeft w:val="0"/>
          <w:marRight w:val="0"/>
          <w:marTop w:val="0"/>
          <w:marBottom w:val="0"/>
          <w:divBdr>
            <w:top w:val="none" w:sz="0" w:space="0" w:color="auto"/>
            <w:left w:val="none" w:sz="0" w:space="0" w:color="auto"/>
            <w:bottom w:val="none" w:sz="0" w:space="0" w:color="auto"/>
            <w:right w:val="none" w:sz="0" w:space="0" w:color="auto"/>
          </w:divBdr>
        </w:div>
        <w:div w:id="481846252">
          <w:marLeft w:val="0"/>
          <w:marRight w:val="0"/>
          <w:marTop w:val="0"/>
          <w:marBottom w:val="0"/>
          <w:divBdr>
            <w:top w:val="none" w:sz="0" w:space="0" w:color="auto"/>
            <w:left w:val="none" w:sz="0" w:space="0" w:color="auto"/>
            <w:bottom w:val="none" w:sz="0" w:space="0" w:color="auto"/>
            <w:right w:val="none" w:sz="0" w:space="0" w:color="auto"/>
          </w:divBdr>
        </w:div>
        <w:div w:id="8532557">
          <w:marLeft w:val="0"/>
          <w:marRight w:val="0"/>
          <w:marTop w:val="0"/>
          <w:marBottom w:val="0"/>
          <w:divBdr>
            <w:top w:val="none" w:sz="0" w:space="0" w:color="auto"/>
            <w:left w:val="none" w:sz="0" w:space="0" w:color="auto"/>
            <w:bottom w:val="none" w:sz="0" w:space="0" w:color="auto"/>
            <w:right w:val="none" w:sz="0" w:space="0" w:color="auto"/>
          </w:divBdr>
        </w:div>
        <w:div w:id="998273075">
          <w:marLeft w:val="0"/>
          <w:marRight w:val="0"/>
          <w:marTop w:val="0"/>
          <w:marBottom w:val="0"/>
          <w:divBdr>
            <w:top w:val="none" w:sz="0" w:space="0" w:color="auto"/>
            <w:left w:val="none" w:sz="0" w:space="0" w:color="auto"/>
            <w:bottom w:val="none" w:sz="0" w:space="0" w:color="auto"/>
            <w:right w:val="none" w:sz="0" w:space="0" w:color="auto"/>
          </w:divBdr>
        </w:div>
        <w:div w:id="80835041">
          <w:marLeft w:val="0"/>
          <w:marRight w:val="0"/>
          <w:marTop w:val="0"/>
          <w:marBottom w:val="0"/>
          <w:divBdr>
            <w:top w:val="none" w:sz="0" w:space="0" w:color="auto"/>
            <w:left w:val="none" w:sz="0" w:space="0" w:color="auto"/>
            <w:bottom w:val="none" w:sz="0" w:space="0" w:color="auto"/>
            <w:right w:val="none" w:sz="0" w:space="0" w:color="auto"/>
          </w:divBdr>
        </w:div>
        <w:div w:id="2084142240">
          <w:marLeft w:val="0"/>
          <w:marRight w:val="0"/>
          <w:marTop w:val="0"/>
          <w:marBottom w:val="0"/>
          <w:divBdr>
            <w:top w:val="none" w:sz="0" w:space="0" w:color="auto"/>
            <w:left w:val="none" w:sz="0" w:space="0" w:color="auto"/>
            <w:bottom w:val="none" w:sz="0" w:space="0" w:color="auto"/>
            <w:right w:val="none" w:sz="0" w:space="0" w:color="auto"/>
          </w:divBdr>
        </w:div>
        <w:div w:id="781923556">
          <w:marLeft w:val="0"/>
          <w:marRight w:val="0"/>
          <w:marTop w:val="0"/>
          <w:marBottom w:val="0"/>
          <w:divBdr>
            <w:top w:val="none" w:sz="0" w:space="0" w:color="auto"/>
            <w:left w:val="none" w:sz="0" w:space="0" w:color="auto"/>
            <w:bottom w:val="none" w:sz="0" w:space="0" w:color="auto"/>
            <w:right w:val="none" w:sz="0" w:space="0" w:color="auto"/>
          </w:divBdr>
        </w:div>
      </w:divsChild>
    </w:div>
    <w:div w:id="621155934">
      <w:bodyDiv w:val="1"/>
      <w:marLeft w:val="0"/>
      <w:marRight w:val="0"/>
      <w:marTop w:val="0"/>
      <w:marBottom w:val="0"/>
      <w:divBdr>
        <w:top w:val="none" w:sz="0" w:space="0" w:color="auto"/>
        <w:left w:val="none" w:sz="0" w:space="0" w:color="auto"/>
        <w:bottom w:val="none" w:sz="0" w:space="0" w:color="auto"/>
        <w:right w:val="none" w:sz="0" w:space="0" w:color="auto"/>
      </w:divBdr>
      <w:divsChild>
        <w:div w:id="878054748">
          <w:marLeft w:val="0"/>
          <w:marRight w:val="0"/>
          <w:marTop w:val="0"/>
          <w:marBottom w:val="0"/>
          <w:divBdr>
            <w:top w:val="none" w:sz="0" w:space="0" w:color="auto"/>
            <w:left w:val="none" w:sz="0" w:space="0" w:color="auto"/>
            <w:bottom w:val="none" w:sz="0" w:space="0" w:color="auto"/>
            <w:right w:val="none" w:sz="0" w:space="0" w:color="auto"/>
          </w:divBdr>
        </w:div>
        <w:div w:id="469906337">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 w:id="439228886">
          <w:marLeft w:val="0"/>
          <w:marRight w:val="0"/>
          <w:marTop w:val="0"/>
          <w:marBottom w:val="0"/>
          <w:divBdr>
            <w:top w:val="none" w:sz="0" w:space="0" w:color="auto"/>
            <w:left w:val="none" w:sz="0" w:space="0" w:color="auto"/>
            <w:bottom w:val="none" w:sz="0" w:space="0" w:color="auto"/>
            <w:right w:val="none" w:sz="0" w:space="0" w:color="auto"/>
          </w:divBdr>
        </w:div>
        <w:div w:id="876160524">
          <w:marLeft w:val="0"/>
          <w:marRight w:val="0"/>
          <w:marTop w:val="0"/>
          <w:marBottom w:val="0"/>
          <w:divBdr>
            <w:top w:val="none" w:sz="0" w:space="0" w:color="auto"/>
            <w:left w:val="none" w:sz="0" w:space="0" w:color="auto"/>
            <w:bottom w:val="none" w:sz="0" w:space="0" w:color="auto"/>
            <w:right w:val="none" w:sz="0" w:space="0" w:color="auto"/>
          </w:divBdr>
        </w:div>
      </w:divsChild>
    </w:div>
    <w:div w:id="940070803">
      <w:bodyDiv w:val="1"/>
      <w:marLeft w:val="0"/>
      <w:marRight w:val="0"/>
      <w:marTop w:val="0"/>
      <w:marBottom w:val="0"/>
      <w:divBdr>
        <w:top w:val="none" w:sz="0" w:space="0" w:color="auto"/>
        <w:left w:val="none" w:sz="0" w:space="0" w:color="auto"/>
        <w:bottom w:val="none" w:sz="0" w:space="0" w:color="auto"/>
        <w:right w:val="none" w:sz="0" w:space="0" w:color="auto"/>
      </w:divBdr>
    </w:div>
    <w:div w:id="1064337266">
      <w:bodyDiv w:val="1"/>
      <w:marLeft w:val="0"/>
      <w:marRight w:val="0"/>
      <w:marTop w:val="0"/>
      <w:marBottom w:val="0"/>
      <w:divBdr>
        <w:top w:val="none" w:sz="0" w:space="0" w:color="auto"/>
        <w:left w:val="none" w:sz="0" w:space="0" w:color="auto"/>
        <w:bottom w:val="none" w:sz="0" w:space="0" w:color="auto"/>
        <w:right w:val="none" w:sz="0" w:space="0" w:color="auto"/>
      </w:divBdr>
      <w:divsChild>
        <w:div w:id="1179660036">
          <w:marLeft w:val="0"/>
          <w:marRight w:val="0"/>
          <w:marTop w:val="0"/>
          <w:marBottom w:val="0"/>
          <w:divBdr>
            <w:top w:val="none" w:sz="0" w:space="0" w:color="auto"/>
            <w:left w:val="none" w:sz="0" w:space="0" w:color="auto"/>
            <w:bottom w:val="none" w:sz="0" w:space="0" w:color="auto"/>
            <w:right w:val="none" w:sz="0" w:space="0" w:color="auto"/>
          </w:divBdr>
        </w:div>
        <w:div w:id="1163474110">
          <w:marLeft w:val="0"/>
          <w:marRight w:val="0"/>
          <w:marTop w:val="0"/>
          <w:marBottom w:val="0"/>
          <w:divBdr>
            <w:top w:val="none" w:sz="0" w:space="0" w:color="auto"/>
            <w:left w:val="none" w:sz="0" w:space="0" w:color="auto"/>
            <w:bottom w:val="none" w:sz="0" w:space="0" w:color="auto"/>
            <w:right w:val="none" w:sz="0" w:space="0" w:color="auto"/>
          </w:divBdr>
        </w:div>
        <w:div w:id="9576574">
          <w:marLeft w:val="0"/>
          <w:marRight w:val="0"/>
          <w:marTop w:val="0"/>
          <w:marBottom w:val="0"/>
          <w:divBdr>
            <w:top w:val="none" w:sz="0" w:space="0" w:color="auto"/>
            <w:left w:val="none" w:sz="0" w:space="0" w:color="auto"/>
            <w:bottom w:val="none" w:sz="0" w:space="0" w:color="auto"/>
            <w:right w:val="none" w:sz="0" w:space="0" w:color="auto"/>
          </w:divBdr>
        </w:div>
        <w:div w:id="361514462">
          <w:marLeft w:val="0"/>
          <w:marRight w:val="0"/>
          <w:marTop w:val="0"/>
          <w:marBottom w:val="0"/>
          <w:divBdr>
            <w:top w:val="none" w:sz="0" w:space="0" w:color="auto"/>
            <w:left w:val="none" w:sz="0" w:space="0" w:color="auto"/>
            <w:bottom w:val="none" w:sz="0" w:space="0" w:color="auto"/>
            <w:right w:val="none" w:sz="0" w:space="0" w:color="auto"/>
          </w:divBdr>
        </w:div>
        <w:div w:id="1980262734">
          <w:marLeft w:val="0"/>
          <w:marRight w:val="0"/>
          <w:marTop w:val="0"/>
          <w:marBottom w:val="0"/>
          <w:divBdr>
            <w:top w:val="none" w:sz="0" w:space="0" w:color="auto"/>
            <w:left w:val="none" w:sz="0" w:space="0" w:color="auto"/>
            <w:bottom w:val="none" w:sz="0" w:space="0" w:color="auto"/>
            <w:right w:val="none" w:sz="0" w:space="0" w:color="auto"/>
          </w:divBdr>
        </w:div>
        <w:div w:id="2082748994">
          <w:marLeft w:val="0"/>
          <w:marRight w:val="0"/>
          <w:marTop w:val="0"/>
          <w:marBottom w:val="0"/>
          <w:divBdr>
            <w:top w:val="none" w:sz="0" w:space="0" w:color="auto"/>
            <w:left w:val="none" w:sz="0" w:space="0" w:color="auto"/>
            <w:bottom w:val="none" w:sz="0" w:space="0" w:color="auto"/>
            <w:right w:val="none" w:sz="0" w:space="0" w:color="auto"/>
          </w:divBdr>
        </w:div>
        <w:div w:id="296959676">
          <w:marLeft w:val="0"/>
          <w:marRight w:val="0"/>
          <w:marTop w:val="0"/>
          <w:marBottom w:val="0"/>
          <w:divBdr>
            <w:top w:val="none" w:sz="0" w:space="0" w:color="auto"/>
            <w:left w:val="none" w:sz="0" w:space="0" w:color="auto"/>
            <w:bottom w:val="none" w:sz="0" w:space="0" w:color="auto"/>
            <w:right w:val="none" w:sz="0" w:space="0" w:color="auto"/>
          </w:divBdr>
        </w:div>
      </w:divsChild>
    </w:div>
    <w:div w:id="1243948784">
      <w:bodyDiv w:val="1"/>
      <w:marLeft w:val="0"/>
      <w:marRight w:val="0"/>
      <w:marTop w:val="0"/>
      <w:marBottom w:val="0"/>
      <w:divBdr>
        <w:top w:val="none" w:sz="0" w:space="0" w:color="auto"/>
        <w:left w:val="none" w:sz="0" w:space="0" w:color="auto"/>
        <w:bottom w:val="none" w:sz="0" w:space="0" w:color="auto"/>
        <w:right w:val="none" w:sz="0" w:space="0" w:color="auto"/>
      </w:divBdr>
      <w:divsChild>
        <w:div w:id="941230714">
          <w:marLeft w:val="0"/>
          <w:marRight w:val="0"/>
          <w:marTop w:val="0"/>
          <w:marBottom w:val="0"/>
          <w:divBdr>
            <w:top w:val="none" w:sz="0" w:space="0" w:color="auto"/>
            <w:left w:val="none" w:sz="0" w:space="0" w:color="auto"/>
            <w:bottom w:val="none" w:sz="0" w:space="0" w:color="auto"/>
            <w:right w:val="none" w:sz="0" w:space="0" w:color="auto"/>
          </w:divBdr>
        </w:div>
        <w:div w:id="2138835076">
          <w:marLeft w:val="0"/>
          <w:marRight w:val="0"/>
          <w:marTop w:val="0"/>
          <w:marBottom w:val="0"/>
          <w:divBdr>
            <w:top w:val="none" w:sz="0" w:space="0" w:color="auto"/>
            <w:left w:val="none" w:sz="0" w:space="0" w:color="auto"/>
            <w:bottom w:val="none" w:sz="0" w:space="0" w:color="auto"/>
            <w:right w:val="none" w:sz="0" w:space="0" w:color="auto"/>
          </w:divBdr>
        </w:div>
        <w:div w:id="1280527195">
          <w:marLeft w:val="0"/>
          <w:marRight w:val="0"/>
          <w:marTop w:val="0"/>
          <w:marBottom w:val="0"/>
          <w:divBdr>
            <w:top w:val="none" w:sz="0" w:space="0" w:color="auto"/>
            <w:left w:val="none" w:sz="0" w:space="0" w:color="auto"/>
            <w:bottom w:val="none" w:sz="0" w:space="0" w:color="auto"/>
            <w:right w:val="none" w:sz="0" w:space="0" w:color="auto"/>
          </w:divBdr>
        </w:div>
        <w:div w:id="15813368">
          <w:marLeft w:val="0"/>
          <w:marRight w:val="0"/>
          <w:marTop w:val="0"/>
          <w:marBottom w:val="0"/>
          <w:divBdr>
            <w:top w:val="none" w:sz="0" w:space="0" w:color="auto"/>
            <w:left w:val="none" w:sz="0" w:space="0" w:color="auto"/>
            <w:bottom w:val="none" w:sz="0" w:space="0" w:color="auto"/>
            <w:right w:val="none" w:sz="0" w:space="0" w:color="auto"/>
          </w:divBdr>
        </w:div>
        <w:div w:id="550582478">
          <w:marLeft w:val="0"/>
          <w:marRight w:val="0"/>
          <w:marTop w:val="0"/>
          <w:marBottom w:val="0"/>
          <w:divBdr>
            <w:top w:val="none" w:sz="0" w:space="0" w:color="auto"/>
            <w:left w:val="none" w:sz="0" w:space="0" w:color="auto"/>
            <w:bottom w:val="none" w:sz="0" w:space="0" w:color="auto"/>
            <w:right w:val="none" w:sz="0" w:space="0" w:color="auto"/>
          </w:divBdr>
        </w:div>
      </w:divsChild>
    </w:div>
    <w:div w:id="1542548453">
      <w:marLeft w:val="0"/>
      <w:marRight w:val="0"/>
      <w:marTop w:val="0"/>
      <w:marBottom w:val="0"/>
      <w:divBdr>
        <w:top w:val="none" w:sz="0" w:space="0" w:color="auto"/>
        <w:left w:val="none" w:sz="0" w:space="0" w:color="auto"/>
        <w:bottom w:val="none" w:sz="0" w:space="0" w:color="auto"/>
        <w:right w:val="none" w:sz="0" w:space="0" w:color="auto"/>
      </w:divBdr>
    </w:div>
    <w:div w:id="1542548456">
      <w:marLeft w:val="0"/>
      <w:marRight w:val="0"/>
      <w:marTop w:val="0"/>
      <w:marBottom w:val="0"/>
      <w:divBdr>
        <w:top w:val="none" w:sz="0" w:space="0" w:color="auto"/>
        <w:left w:val="none" w:sz="0" w:space="0" w:color="auto"/>
        <w:bottom w:val="none" w:sz="0" w:space="0" w:color="auto"/>
        <w:right w:val="none" w:sz="0" w:space="0" w:color="auto"/>
      </w:divBdr>
      <w:divsChild>
        <w:div w:id="1542548452">
          <w:marLeft w:val="0"/>
          <w:marRight w:val="0"/>
          <w:marTop w:val="0"/>
          <w:marBottom w:val="0"/>
          <w:divBdr>
            <w:top w:val="none" w:sz="0" w:space="0" w:color="auto"/>
            <w:left w:val="none" w:sz="0" w:space="0" w:color="auto"/>
            <w:bottom w:val="none" w:sz="0" w:space="0" w:color="auto"/>
            <w:right w:val="none" w:sz="0" w:space="0" w:color="auto"/>
          </w:divBdr>
          <w:divsChild>
            <w:div w:id="1542548455">
              <w:marLeft w:val="0"/>
              <w:marRight w:val="0"/>
              <w:marTop w:val="0"/>
              <w:marBottom w:val="0"/>
              <w:divBdr>
                <w:top w:val="none" w:sz="0" w:space="0" w:color="auto"/>
                <w:left w:val="none" w:sz="0" w:space="0" w:color="auto"/>
                <w:bottom w:val="none" w:sz="0" w:space="0" w:color="auto"/>
                <w:right w:val="none" w:sz="0" w:space="0" w:color="auto"/>
              </w:divBdr>
              <w:divsChild>
                <w:div w:id="15425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454">
          <w:marLeft w:val="0"/>
          <w:marRight w:val="0"/>
          <w:marTop w:val="0"/>
          <w:marBottom w:val="0"/>
          <w:divBdr>
            <w:top w:val="none" w:sz="0" w:space="0" w:color="auto"/>
            <w:left w:val="none" w:sz="0" w:space="0" w:color="auto"/>
            <w:bottom w:val="none" w:sz="0" w:space="0" w:color="auto"/>
            <w:right w:val="none" w:sz="0" w:space="0" w:color="auto"/>
          </w:divBdr>
          <w:divsChild>
            <w:div w:id="15425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457">
      <w:marLeft w:val="0"/>
      <w:marRight w:val="0"/>
      <w:marTop w:val="0"/>
      <w:marBottom w:val="0"/>
      <w:divBdr>
        <w:top w:val="none" w:sz="0" w:space="0" w:color="auto"/>
        <w:left w:val="none" w:sz="0" w:space="0" w:color="auto"/>
        <w:bottom w:val="none" w:sz="0" w:space="0" w:color="auto"/>
        <w:right w:val="none" w:sz="0" w:space="0" w:color="auto"/>
      </w:divBdr>
    </w:div>
    <w:div w:id="1542548458">
      <w:marLeft w:val="0"/>
      <w:marRight w:val="0"/>
      <w:marTop w:val="0"/>
      <w:marBottom w:val="0"/>
      <w:divBdr>
        <w:top w:val="none" w:sz="0" w:space="0" w:color="auto"/>
        <w:left w:val="none" w:sz="0" w:space="0" w:color="auto"/>
        <w:bottom w:val="none" w:sz="0" w:space="0" w:color="auto"/>
        <w:right w:val="none" w:sz="0" w:space="0" w:color="auto"/>
      </w:divBdr>
    </w:div>
    <w:div w:id="1542548459">
      <w:marLeft w:val="0"/>
      <w:marRight w:val="0"/>
      <w:marTop w:val="0"/>
      <w:marBottom w:val="0"/>
      <w:divBdr>
        <w:top w:val="none" w:sz="0" w:space="0" w:color="auto"/>
        <w:left w:val="none" w:sz="0" w:space="0" w:color="auto"/>
        <w:bottom w:val="none" w:sz="0" w:space="0" w:color="auto"/>
        <w:right w:val="none" w:sz="0" w:space="0" w:color="auto"/>
      </w:divBdr>
    </w:div>
    <w:div w:id="1542548462">
      <w:marLeft w:val="0"/>
      <w:marRight w:val="0"/>
      <w:marTop w:val="0"/>
      <w:marBottom w:val="0"/>
      <w:divBdr>
        <w:top w:val="none" w:sz="0" w:space="0" w:color="auto"/>
        <w:left w:val="none" w:sz="0" w:space="0" w:color="auto"/>
        <w:bottom w:val="none" w:sz="0" w:space="0" w:color="auto"/>
        <w:right w:val="none" w:sz="0" w:space="0" w:color="auto"/>
      </w:divBdr>
    </w:div>
    <w:div w:id="1542548463">
      <w:marLeft w:val="0"/>
      <w:marRight w:val="0"/>
      <w:marTop w:val="0"/>
      <w:marBottom w:val="0"/>
      <w:divBdr>
        <w:top w:val="none" w:sz="0" w:space="0" w:color="auto"/>
        <w:left w:val="none" w:sz="0" w:space="0" w:color="auto"/>
        <w:bottom w:val="none" w:sz="0" w:space="0" w:color="auto"/>
        <w:right w:val="none" w:sz="0" w:space="0" w:color="auto"/>
      </w:divBdr>
    </w:div>
    <w:div w:id="1542548467">
      <w:marLeft w:val="0"/>
      <w:marRight w:val="0"/>
      <w:marTop w:val="0"/>
      <w:marBottom w:val="0"/>
      <w:divBdr>
        <w:top w:val="none" w:sz="0" w:space="0" w:color="auto"/>
        <w:left w:val="none" w:sz="0" w:space="0" w:color="auto"/>
        <w:bottom w:val="none" w:sz="0" w:space="0" w:color="auto"/>
        <w:right w:val="none" w:sz="0" w:space="0" w:color="auto"/>
      </w:divBdr>
      <w:divsChild>
        <w:div w:id="1542548464">
          <w:marLeft w:val="0"/>
          <w:marRight w:val="0"/>
          <w:marTop w:val="0"/>
          <w:marBottom w:val="0"/>
          <w:divBdr>
            <w:top w:val="none" w:sz="0" w:space="0" w:color="auto"/>
            <w:left w:val="none" w:sz="0" w:space="0" w:color="auto"/>
            <w:bottom w:val="none" w:sz="0" w:space="0" w:color="auto"/>
            <w:right w:val="none" w:sz="0" w:space="0" w:color="auto"/>
          </w:divBdr>
        </w:div>
        <w:div w:id="1542548465">
          <w:marLeft w:val="0"/>
          <w:marRight w:val="0"/>
          <w:marTop w:val="0"/>
          <w:marBottom w:val="0"/>
          <w:divBdr>
            <w:top w:val="none" w:sz="0" w:space="0" w:color="auto"/>
            <w:left w:val="none" w:sz="0" w:space="0" w:color="auto"/>
            <w:bottom w:val="none" w:sz="0" w:space="0" w:color="auto"/>
            <w:right w:val="none" w:sz="0" w:space="0" w:color="auto"/>
          </w:divBdr>
          <w:divsChild>
            <w:div w:id="1542548451">
              <w:marLeft w:val="0"/>
              <w:marRight w:val="0"/>
              <w:marTop w:val="0"/>
              <w:marBottom w:val="0"/>
              <w:divBdr>
                <w:top w:val="none" w:sz="0" w:space="0" w:color="auto"/>
                <w:left w:val="none" w:sz="0" w:space="0" w:color="auto"/>
                <w:bottom w:val="none" w:sz="0" w:space="0" w:color="auto"/>
                <w:right w:val="none" w:sz="0" w:space="0" w:color="auto"/>
              </w:divBdr>
              <w:divsChild>
                <w:div w:id="15425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469">
      <w:marLeft w:val="0"/>
      <w:marRight w:val="0"/>
      <w:marTop w:val="0"/>
      <w:marBottom w:val="0"/>
      <w:divBdr>
        <w:top w:val="none" w:sz="0" w:space="0" w:color="auto"/>
        <w:left w:val="none" w:sz="0" w:space="0" w:color="auto"/>
        <w:bottom w:val="none" w:sz="0" w:space="0" w:color="auto"/>
        <w:right w:val="none" w:sz="0" w:space="0" w:color="auto"/>
      </w:divBdr>
      <w:divsChild>
        <w:div w:id="1542548450">
          <w:marLeft w:val="0"/>
          <w:marRight w:val="0"/>
          <w:marTop w:val="0"/>
          <w:marBottom w:val="0"/>
          <w:divBdr>
            <w:top w:val="none" w:sz="0" w:space="0" w:color="auto"/>
            <w:left w:val="none" w:sz="0" w:space="0" w:color="auto"/>
            <w:bottom w:val="none" w:sz="0" w:space="0" w:color="auto"/>
            <w:right w:val="none" w:sz="0" w:space="0" w:color="auto"/>
          </w:divBdr>
        </w:div>
        <w:div w:id="1542548468">
          <w:marLeft w:val="0"/>
          <w:marRight w:val="0"/>
          <w:marTop w:val="0"/>
          <w:marBottom w:val="0"/>
          <w:divBdr>
            <w:top w:val="none" w:sz="0" w:space="0" w:color="auto"/>
            <w:left w:val="none" w:sz="0" w:space="0" w:color="auto"/>
            <w:bottom w:val="none" w:sz="0" w:space="0" w:color="auto"/>
            <w:right w:val="none" w:sz="0" w:space="0" w:color="auto"/>
          </w:divBdr>
        </w:div>
      </w:divsChild>
    </w:div>
    <w:div w:id="1542548470">
      <w:marLeft w:val="0"/>
      <w:marRight w:val="0"/>
      <w:marTop w:val="0"/>
      <w:marBottom w:val="0"/>
      <w:divBdr>
        <w:top w:val="none" w:sz="0" w:space="0" w:color="auto"/>
        <w:left w:val="none" w:sz="0" w:space="0" w:color="auto"/>
        <w:bottom w:val="none" w:sz="0" w:space="0" w:color="auto"/>
        <w:right w:val="none" w:sz="0" w:space="0" w:color="auto"/>
      </w:divBdr>
    </w:div>
    <w:div w:id="18483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C59562-340B-446D-B145-A2B2990A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PATTISON</dc:creator>
  <cp:keywords/>
  <dc:description/>
  <cp:lastModifiedBy>James Pattison</cp:lastModifiedBy>
  <cp:revision>2</cp:revision>
  <cp:lastPrinted>2019-03-18T15:21:00Z</cp:lastPrinted>
  <dcterms:created xsi:type="dcterms:W3CDTF">2019-06-05T14:40:00Z</dcterms:created>
  <dcterms:modified xsi:type="dcterms:W3CDTF">2019-06-05T14:40:00Z</dcterms:modified>
</cp:coreProperties>
</file>